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3128" w14:textId="3758B798" w:rsidR="00A51489" w:rsidRPr="0042742A" w:rsidRDefault="00FA7EFD" w:rsidP="00A51489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42742A">
        <w:rPr>
          <w:rFonts w:ascii="Arial" w:hAnsi="Arial" w:cs="Arial"/>
          <w:b/>
          <w:bCs/>
          <w:sz w:val="28"/>
          <w:szCs w:val="24"/>
        </w:rPr>
        <w:t xml:space="preserve">How </w:t>
      </w:r>
      <w:r w:rsidR="000C485A">
        <w:rPr>
          <w:rFonts w:ascii="Arial" w:hAnsi="Arial" w:cs="Arial"/>
          <w:b/>
          <w:bCs/>
          <w:sz w:val="28"/>
          <w:szCs w:val="24"/>
        </w:rPr>
        <w:t>care providers can</w:t>
      </w:r>
      <w:r w:rsidRPr="0042742A">
        <w:rPr>
          <w:rFonts w:ascii="Arial" w:hAnsi="Arial" w:cs="Arial"/>
          <w:b/>
          <w:bCs/>
          <w:sz w:val="28"/>
          <w:szCs w:val="24"/>
        </w:rPr>
        <w:t xml:space="preserve"> recruit and retain the very best staff</w:t>
      </w:r>
    </w:p>
    <w:p w14:paraId="600B55B2" w14:textId="03E657ED" w:rsidR="007D2647" w:rsidRDefault="007D2647" w:rsidP="007B7CF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23 April, </w:t>
      </w:r>
      <w:r w:rsidR="000C485A">
        <w:rPr>
          <w:rFonts w:ascii="Arial" w:hAnsi="Arial" w:cs="Arial"/>
          <w:sz w:val="24"/>
        </w:rPr>
        <w:t>the government launched its a</w:t>
      </w:r>
      <w:r w:rsidR="000C485A" w:rsidRPr="000C485A">
        <w:rPr>
          <w:rFonts w:ascii="Arial" w:hAnsi="Arial" w:cs="Arial"/>
          <w:sz w:val="24"/>
        </w:rPr>
        <w:t>dult social care recruitment campaign</w:t>
      </w:r>
      <w:r w:rsidR="000C485A">
        <w:rPr>
          <w:rFonts w:ascii="Arial" w:hAnsi="Arial" w:cs="Arial"/>
          <w:sz w:val="24"/>
        </w:rPr>
        <w:t xml:space="preserve"> across England.</w:t>
      </w:r>
    </w:p>
    <w:p w14:paraId="510A2FBC" w14:textId="17737D60" w:rsidR="000C485A" w:rsidRDefault="000C485A" w:rsidP="007B7CF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Pr="000C485A">
        <w:rPr>
          <w:rFonts w:ascii="Arial" w:hAnsi="Arial" w:cs="Arial"/>
          <w:sz w:val="24"/>
        </w:rPr>
        <w:t>new campaign</w:t>
      </w:r>
      <w:r>
        <w:rPr>
          <w:rFonts w:ascii="Arial" w:hAnsi="Arial" w:cs="Arial"/>
          <w:sz w:val="24"/>
        </w:rPr>
        <w:t xml:space="preserve">, </w:t>
      </w:r>
      <w:r w:rsidRPr="000C485A">
        <w:rPr>
          <w:rFonts w:ascii="Arial" w:hAnsi="Arial" w:cs="Arial"/>
          <w:sz w:val="24"/>
        </w:rPr>
        <w:t>‘Care for others. Make a difference’</w:t>
      </w:r>
      <w:r>
        <w:rPr>
          <w:rFonts w:ascii="Arial" w:hAnsi="Arial" w:cs="Arial"/>
          <w:sz w:val="24"/>
        </w:rPr>
        <w:t>, aims to h</w:t>
      </w:r>
      <w:r w:rsidRPr="000C485A">
        <w:rPr>
          <w:rFonts w:ascii="Arial" w:hAnsi="Arial" w:cs="Arial"/>
          <w:sz w:val="24"/>
        </w:rPr>
        <w:t>ighlight the vital role of the social care workforce during the pandemic, along with the longer-term opportunity of working in care</w:t>
      </w:r>
      <w:r>
        <w:rPr>
          <w:rFonts w:ascii="Arial" w:hAnsi="Arial" w:cs="Arial"/>
          <w:sz w:val="24"/>
        </w:rPr>
        <w:t>.</w:t>
      </w:r>
    </w:p>
    <w:p w14:paraId="7353BF1C" w14:textId="10E77B0B" w:rsidR="007B7CF3" w:rsidRDefault="000C485A" w:rsidP="007B7CF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campaign will also include the care brand and </w:t>
      </w:r>
      <w:hyperlink r:id="rId5" w:history="1">
        <w:r w:rsidRPr="000C485A">
          <w:rPr>
            <w:rStyle w:val="Hyperlink"/>
            <w:rFonts w:ascii="Arial" w:hAnsi="Arial" w:cs="Arial"/>
            <w:sz w:val="24"/>
          </w:rPr>
          <w:t>Care Badge</w:t>
        </w:r>
      </w:hyperlink>
      <w:r>
        <w:rPr>
          <w:rFonts w:ascii="Arial" w:hAnsi="Arial" w:cs="Arial"/>
          <w:sz w:val="24"/>
        </w:rPr>
        <w:t xml:space="preserve">, to help raise the profile of the adult social care sector and </w:t>
      </w:r>
      <w:r w:rsidR="003210AF">
        <w:rPr>
          <w:rFonts w:ascii="Arial" w:hAnsi="Arial" w:cs="Arial"/>
          <w:sz w:val="24"/>
        </w:rPr>
        <w:t>show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r w:rsidR="003210AF">
        <w:rPr>
          <w:rFonts w:ascii="Arial" w:hAnsi="Arial" w:cs="Arial"/>
          <w:sz w:val="24"/>
        </w:rPr>
        <w:t>care workers</w:t>
      </w:r>
      <w:r>
        <w:rPr>
          <w:rFonts w:ascii="Arial" w:hAnsi="Arial" w:cs="Arial"/>
          <w:sz w:val="24"/>
        </w:rPr>
        <w:t xml:space="preserve"> the same appreciation as NHS workers.</w:t>
      </w:r>
    </w:p>
    <w:p w14:paraId="6ED7911A" w14:textId="15AF1D1D" w:rsidR="00987F1B" w:rsidRDefault="000C485A" w:rsidP="00987F1B">
      <w:p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 that mind, we think you’ll find this </w:t>
      </w:r>
      <w:r w:rsidR="00987F1B">
        <w:rPr>
          <w:rFonts w:ascii="Arial" w:hAnsi="Arial" w:cs="Arial"/>
          <w:sz w:val="24"/>
        </w:rPr>
        <w:t xml:space="preserve">free guide from our </w:t>
      </w:r>
      <w:r w:rsidR="00FD4DFB">
        <w:rPr>
          <w:rFonts w:ascii="Arial" w:hAnsi="Arial" w:cs="Arial"/>
          <w:sz w:val="24"/>
        </w:rPr>
        <w:t>p</w:t>
      </w:r>
      <w:r w:rsidR="00987F1B">
        <w:rPr>
          <w:rFonts w:ascii="Arial" w:hAnsi="Arial" w:cs="Arial"/>
          <w:sz w:val="24"/>
        </w:rPr>
        <w:t xml:space="preserve">artner, Citation, </w:t>
      </w:r>
      <w:r>
        <w:rPr>
          <w:rFonts w:ascii="Arial" w:hAnsi="Arial" w:cs="Arial"/>
          <w:sz w:val="24"/>
        </w:rPr>
        <w:t xml:space="preserve">helpful. </w:t>
      </w:r>
    </w:p>
    <w:p w14:paraId="5EE67D11" w14:textId="584C2D5C" w:rsidR="000B21E0" w:rsidRPr="000C485A" w:rsidRDefault="003210AF" w:rsidP="000C485A">
      <w:pPr>
        <w:spacing w:before="240" w:after="0" w:line="276" w:lineRule="auto"/>
        <w:jc w:val="center"/>
        <w:rPr>
          <w:rStyle w:val="Hyperlink"/>
          <w:rFonts w:ascii="Arial" w:hAnsi="Arial" w:cs="Arial"/>
          <w:b/>
          <w:sz w:val="52"/>
          <w:szCs w:val="36"/>
        </w:rPr>
      </w:pPr>
      <w:hyperlink r:id="rId6" w:history="1">
        <w:r w:rsidR="001D0DDE" w:rsidRPr="000C485A">
          <w:rPr>
            <w:rStyle w:val="Hyperlink"/>
            <w:rFonts w:ascii="Arial" w:hAnsi="Arial" w:cs="Arial"/>
            <w:b/>
            <w:sz w:val="52"/>
            <w:szCs w:val="36"/>
          </w:rPr>
          <w:t>G</w:t>
        </w:r>
        <w:r w:rsidR="00A83926" w:rsidRPr="000C485A">
          <w:rPr>
            <w:rStyle w:val="Hyperlink"/>
            <w:rFonts w:ascii="Arial" w:hAnsi="Arial" w:cs="Arial"/>
            <w:b/>
            <w:sz w:val="52"/>
            <w:szCs w:val="36"/>
          </w:rPr>
          <w:t xml:space="preserve">ET </w:t>
        </w:r>
        <w:r w:rsidR="000B21E0" w:rsidRPr="000C485A">
          <w:rPr>
            <w:rStyle w:val="Hyperlink"/>
            <w:rFonts w:ascii="Arial" w:hAnsi="Arial" w:cs="Arial"/>
            <w:b/>
            <w:sz w:val="52"/>
            <w:szCs w:val="36"/>
          </w:rPr>
          <w:t>YOUR FRE</w:t>
        </w:r>
        <w:r w:rsidR="00A625A6" w:rsidRPr="000C485A">
          <w:rPr>
            <w:rStyle w:val="Hyperlink"/>
            <w:rFonts w:ascii="Arial" w:hAnsi="Arial" w:cs="Arial"/>
            <w:b/>
            <w:sz w:val="52"/>
            <w:szCs w:val="36"/>
          </w:rPr>
          <w:t xml:space="preserve">E </w:t>
        </w:r>
        <w:r w:rsidR="000C485A" w:rsidRPr="000C485A">
          <w:rPr>
            <w:rStyle w:val="Hyperlink"/>
            <w:rFonts w:ascii="Arial" w:hAnsi="Arial" w:cs="Arial"/>
            <w:b/>
            <w:sz w:val="52"/>
            <w:szCs w:val="36"/>
          </w:rPr>
          <w:t xml:space="preserve">CARE </w:t>
        </w:r>
        <w:r w:rsidR="00A625A6" w:rsidRPr="000C485A">
          <w:rPr>
            <w:rStyle w:val="Hyperlink"/>
            <w:rFonts w:ascii="Arial" w:hAnsi="Arial" w:cs="Arial"/>
            <w:b/>
            <w:sz w:val="52"/>
            <w:szCs w:val="36"/>
          </w:rPr>
          <w:t>RECRUITMENT GUIDE</w:t>
        </w:r>
      </w:hyperlink>
    </w:p>
    <w:p w14:paraId="6888F5CC" w14:textId="690E6341" w:rsidR="00955BF8" w:rsidRDefault="00955BF8" w:rsidP="00955BF8">
      <w:pPr>
        <w:spacing w:before="240" w:after="0" w:line="360" w:lineRule="auto"/>
        <w:rPr>
          <w:rStyle w:val="Hyperlink"/>
          <w:rFonts w:ascii="Arial" w:hAnsi="Arial" w:cs="Arial"/>
          <w:color w:val="auto"/>
          <w:sz w:val="24"/>
          <w:u w:val="none"/>
        </w:rPr>
      </w:pPr>
      <w:r>
        <w:rPr>
          <w:rFonts w:ascii="Arial" w:hAnsi="Arial" w:cs="Arial"/>
          <w:sz w:val="24"/>
        </w:rPr>
        <w:t xml:space="preserve">It </w:t>
      </w:r>
      <w:bookmarkStart w:id="1" w:name="_Hlk38866833"/>
      <w:r>
        <w:rPr>
          <w:rFonts w:ascii="Arial" w:hAnsi="Arial" w:cs="Arial"/>
          <w:sz w:val="24"/>
        </w:rPr>
        <w:t>outlines how care providers can recruit smarter, engage and motivate their workforce, and retain the wonderful people they have recruited and invested in.</w:t>
      </w:r>
    </w:p>
    <w:bookmarkEnd w:id="1"/>
    <w:p w14:paraId="501BEDC5" w14:textId="6802AD2C" w:rsidR="00FA7EFD" w:rsidRDefault="000C485A" w:rsidP="00FA7EFD">
      <w:pPr>
        <w:spacing w:before="240" w:line="360" w:lineRule="auto"/>
        <w:rPr>
          <w:rStyle w:val="Hyperlink"/>
          <w:rFonts w:ascii="Arial" w:hAnsi="Arial" w:cs="Arial"/>
          <w:color w:val="auto"/>
          <w:sz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u w:val="none"/>
        </w:rPr>
        <w:t>Here are some related resources that care providers might also find</w:t>
      </w:r>
      <w:r w:rsidR="00FA7EFD">
        <w:rPr>
          <w:rStyle w:val="Hyperlink"/>
          <w:rFonts w:ascii="Arial" w:hAnsi="Arial" w:cs="Arial"/>
          <w:color w:val="auto"/>
          <w:sz w:val="24"/>
          <w:u w:val="none"/>
        </w:rPr>
        <w:t xml:space="preserve"> helpful:</w:t>
      </w:r>
    </w:p>
    <w:bookmarkStart w:id="2" w:name="_Hlk38866775"/>
    <w:p w14:paraId="5A7D7F99" w14:textId="6F7EBBDF" w:rsidR="00FA7EFD" w:rsidRDefault="001C3BCE" w:rsidP="00FA7EFD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sz w:val="24"/>
        </w:rPr>
      </w:pPr>
      <w:r>
        <w:fldChar w:fldCharType="begin"/>
      </w:r>
      <w:r w:rsidR="00D442F5">
        <w:instrText>HYPERLINK "https://www.citation.co.uk/resources/hr-and-employment-law/job-description-template/?utm_source=partner&amp;utm_medium=email&amp;utm_campaign=partner_jd_template_2020"</w:instrText>
      </w:r>
      <w:r>
        <w:fldChar w:fldCharType="separate"/>
      </w:r>
      <w:r w:rsidR="00FA7EFD" w:rsidRPr="009101EE">
        <w:rPr>
          <w:rStyle w:val="Hyperlink"/>
          <w:rFonts w:ascii="Arial" w:hAnsi="Arial" w:cs="Arial"/>
          <w:b/>
          <w:sz w:val="24"/>
        </w:rPr>
        <w:t>Free job description template</w:t>
      </w:r>
      <w:r>
        <w:rPr>
          <w:rStyle w:val="Hyperlink"/>
          <w:rFonts w:ascii="Arial" w:hAnsi="Arial" w:cs="Arial"/>
          <w:b/>
          <w:sz w:val="24"/>
        </w:rPr>
        <w:fldChar w:fldCharType="end"/>
      </w:r>
      <w:r w:rsidR="00FA7EFD">
        <w:rPr>
          <w:rFonts w:ascii="Arial" w:hAnsi="Arial" w:cs="Arial"/>
          <w:sz w:val="24"/>
        </w:rPr>
        <w:t xml:space="preserve"> – to help kickstart your recruitment efforts</w:t>
      </w:r>
      <w:r w:rsidR="0024120C">
        <w:rPr>
          <w:rFonts w:ascii="Arial" w:hAnsi="Arial" w:cs="Arial"/>
          <w:sz w:val="24"/>
        </w:rPr>
        <w:t>;</w:t>
      </w:r>
    </w:p>
    <w:p w14:paraId="1B94F30A" w14:textId="79BBEEF7" w:rsidR="00FA7EFD" w:rsidRDefault="003210AF" w:rsidP="00FA7EFD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sz w:val="24"/>
        </w:rPr>
      </w:pPr>
      <w:hyperlink r:id="rId7" w:history="1">
        <w:r w:rsidR="00FA7EFD" w:rsidRPr="00A96E75">
          <w:rPr>
            <w:rStyle w:val="Hyperlink"/>
            <w:rFonts w:ascii="Arial" w:hAnsi="Arial" w:cs="Arial"/>
            <w:b/>
            <w:sz w:val="24"/>
          </w:rPr>
          <w:t>Free to download discrimination policy template</w:t>
        </w:r>
      </w:hyperlink>
      <w:r w:rsidR="00FA7EFD">
        <w:rPr>
          <w:rFonts w:ascii="Arial" w:hAnsi="Arial" w:cs="Arial"/>
          <w:sz w:val="24"/>
        </w:rPr>
        <w:t xml:space="preserve"> – to make sure you’re covered from every angle</w:t>
      </w:r>
      <w:r w:rsidR="0024120C">
        <w:rPr>
          <w:rFonts w:ascii="Arial" w:hAnsi="Arial" w:cs="Arial"/>
          <w:sz w:val="24"/>
        </w:rPr>
        <w:t>;</w:t>
      </w:r>
    </w:p>
    <w:p w14:paraId="15320EC0" w14:textId="73C726E0" w:rsidR="0024120C" w:rsidRDefault="003210AF" w:rsidP="00FA7EFD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sz w:val="24"/>
        </w:rPr>
      </w:pPr>
      <w:hyperlink r:id="rId8" w:history="1">
        <w:r w:rsidR="00FA7EFD" w:rsidRPr="00A96E75">
          <w:rPr>
            <w:rStyle w:val="Hyperlink"/>
            <w:rFonts w:ascii="Arial" w:hAnsi="Arial" w:cs="Arial"/>
            <w:b/>
            <w:sz w:val="24"/>
          </w:rPr>
          <w:t>Employers’ free guide to flexible working</w:t>
        </w:r>
      </w:hyperlink>
      <w:r w:rsidR="00FA7EFD" w:rsidRPr="00A96E75">
        <w:rPr>
          <w:rFonts w:ascii="Arial" w:hAnsi="Arial" w:cs="Arial"/>
          <w:b/>
          <w:sz w:val="24"/>
        </w:rPr>
        <w:t xml:space="preserve"> </w:t>
      </w:r>
      <w:r w:rsidR="00FA7EFD">
        <w:rPr>
          <w:rFonts w:ascii="Arial" w:hAnsi="Arial" w:cs="Arial"/>
          <w:sz w:val="24"/>
        </w:rPr>
        <w:t>– including how to handle request and contracts of employment</w:t>
      </w:r>
      <w:r w:rsidR="0024120C">
        <w:rPr>
          <w:rFonts w:ascii="Arial" w:hAnsi="Arial" w:cs="Arial"/>
          <w:sz w:val="24"/>
        </w:rPr>
        <w:t>.</w:t>
      </w:r>
    </w:p>
    <w:bookmarkEnd w:id="2"/>
    <w:p w14:paraId="73A94E08" w14:textId="3919DCC5" w:rsidR="00EB5EBD" w:rsidRDefault="00EB5EBD" w:rsidP="00EB5EBD">
      <w:pPr>
        <w:spacing w:before="240" w:line="360" w:lineRule="auto"/>
        <w:rPr>
          <w:rFonts w:ascii="Arial" w:hAnsi="Arial" w:cs="Arial"/>
          <w:b/>
          <w:sz w:val="24"/>
        </w:rPr>
      </w:pPr>
      <w:r w:rsidRPr="00BB01EB">
        <w:rPr>
          <w:rFonts w:ascii="Arial" w:hAnsi="Arial" w:cs="Arial"/>
          <w:b/>
          <w:sz w:val="24"/>
        </w:rPr>
        <w:t xml:space="preserve">Got </w:t>
      </w:r>
      <w:r>
        <w:rPr>
          <w:rFonts w:ascii="Arial" w:hAnsi="Arial" w:cs="Arial"/>
          <w:b/>
          <w:sz w:val="24"/>
        </w:rPr>
        <w:t xml:space="preserve">any </w:t>
      </w:r>
      <w:r w:rsidRPr="00BB01EB">
        <w:rPr>
          <w:rFonts w:ascii="Arial" w:hAnsi="Arial" w:cs="Arial"/>
          <w:b/>
          <w:sz w:val="24"/>
        </w:rPr>
        <w:t xml:space="preserve">questions </w:t>
      </w:r>
      <w:r w:rsidR="0024120C">
        <w:rPr>
          <w:rFonts w:ascii="Arial" w:hAnsi="Arial" w:cs="Arial"/>
          <w:b/>
          <w:sz w:val="24"/>
        </w:rPr>
        <w:t>about any of the above</w:t>
      </w:r>
      <w:r w:rsidRPr="00BB01EB">
        <w:rPr>
          <w:rFonts w:ascii="Arial" w:hAnsi="Arial" w:cs="Arial"/>
          <w:b/>
          <w:sz w:val="24"/>
        </w:rPr>
        <w:t>?</w:t>
      </w:r>
    </w:p>
    <w:p w14:paraId="412383B7" w14:textId="281395C9" w:rsidR="00911091" w:rsidRDefault="00EB5EBD" w:rsidP="00EB5EBD">
      <w:pPr>
        <w:spacing w:before="240" w:line="360" w:lineRule="auto"/>
        <w:rPr>
          <w:rFonts w:ascii="Arial" w:hAnsi="Arial" w:cs="Arial"/>
          <w:sz w:val="24"/>
        </w:rPr>
      </w:pPr>
      <w:r w:rsidRPr="006F094F">
        <w:rPr>
          <w:rFonts w:ascii="Arial" w:hAnsi="Arial" w:cs="Arial"/>
          <w:sz w:val="24"/>
        </w:rPr>
        <w:t>Get in touch</w:t>
      </w:r>
      <w:r w:rsidRPr="00BB01EB">
        <w:rPr>
          <w:rFonts w:ascii="Arial" w:hAnsi="Arial" w:cs="Arial"/>
          <w:sz w:val="24"/>
        </w:rPr>
        <w:t xml:space="preserve"> with Citation </w:t>
      </w:r>
      <w:r>
        <w:rPr>
          <w:rFonts w:ascii="Arial" w:hAnsi="Arial" w:cs="Arial"/>
          <w:sz w:val="24"/>
        </w:rPr>
        <w:t xml:space="preserve">by </w:t>
      </w:r>
      <w:r w:rsidR="00911091">
        <w:rPr>
          <w:rFonts w:ascii="Arial" w:hAnsi="Arial" w:cs="Arial"/>
          <w:sz w:val="24"/>
        </w:rPr>
        <w:t>leaving</w:t>
      </w:r>
      <w:r>
        <w:rPr>
          <w:rFonts w:ascii="Arial" w:hAnsi="Arial" w:cs="Arial"/>
          <w:sz w:val="24"/>
        </w:rPr>
        <w:t xml:space="preserve"> your details</w:t>
      </w:r>
      <w:r w:rsidR="00911091">
        <w:rPr>
          <w:rFonts w:ascii="Arial" w:hAnsi="Arial" w:cs="Arial"/>
          <w:sz w:val="24"/>
        </w:rPr>
        <w:t xml:space="preserve"> on </w:t>
      </w:r>
      <w:hyperlink r:id="rId9" w:history="1">
        <w:r w:rsidR="00911091" w:rsidRPr="00911091">
          <w:rPr>
            <w:rStyle w:val="Hyperlink"/>
            <w:rFonts w:ascii="Arial" w:hAnsi="Arial" w:cs="Arial"/>
            <w:b/>
            <w:sz w:val="24"/>
          </w:rPr>
          <w:t>this page</w:t>
        </w:r>
      </w:hyperlink>
      <w:r w:rsidR="0051338F">
        <w:rPr>
          <w:rFonts w:ascii="Arial" w:hAnsi="Arial" w:cs="Arial"/>
          <w:sz w:val="24"/>
        </w:rPr>
        <w:t xml:space="preserve"> </w:t>
      </w:r>
      <w:r w:rsidR="00911091">
        <w:rPr>
          <w:rFonts w:ascii="Arial" w:hAnsi="Arial" w:cs="Arial"/>
          <w:sz w:val="24"/>
        </w:rPr>
        <w:t xml:space="preserve">or </w:t>
      </w:r>
      <w:r w:rsidR="001C3BCE">
        <w:rPr>
          <w:rFonts w:ascii="Arial" w:hAnsi="Arial" w:cs="Arial"/>
          <w:sz w:val="24"/>
        </w:rPr>
        <w:t xml:space="preserve">by </w:t>
      </w:r>
      <w:r w:rsidR="00750FDE">
        <w:rPr>
          <w:rFonts w:ascii="Arial" w:hAnsi="Arial" w:cs="Arial"/>
          <w:sz w:val="24"/>
        </w:rPr>
        <w:t>call</w:t>
      </w:r>
      <w:r w:rsidR="001C3BCE">
        <w:rPr>
          <w:rFonts w:ascii="Arial" w:hAnsi="Arial" w:cs="Arial"/>
          <w:sz w:val="24"/>
        </w:rPr>
        <w:t>ing</w:t>
      </w:r>
      <w:r w:rsidRPr="00BB01EB">
        <w:rPr>
          <w:rFonts w:ascii="Arial" w:hAnsi="Arial" w:cs="Arial"/>
          <w:sz w:val="24"/>
        </w:rPr>
        <w:t xml:space="preserve"> </w:t>
      </w:r>
      <w:r w:rsidRPr="001C3BCE">
        <w:rPr>
          <w:rFonts w:ascii="Arial" w:hAnsi="Arial" w:cs="Arial"/>
          <w:b/>
          <w:bCs/>
          <w:sz w:val="24"/>
        </w:rPr>
        <w:t>0345 844 1111</w:t>
      </w:r>
      <w:r w:rsidR="000C485A">
        <w:rPr>
          <w:rFonts w:ascii="Arial" w:hAnsi="Arial" w:cs="Arial"/>
          <w:sz w:val="24"/>
        </w:rPr>
        <w:t xml:space="preserve">; </w:t>
      </w:r>
      <w:r w:rsidR="000C485A" w:rsidRPr="000C485A">
        <w:rPr>
          <w:rFonts w:ascii="Arial" w:hAnsi="Arial" w:cs="Arial"/>
          <w:i/>
          <w:iCs/>
          <w:sz w:val="24"/>
        </w:rPr>
        <w:t xml:space="preserve">if you’re from a care association, just mention which when </w:t>
      </w:r>
      <w:r w:rsidR="000C485A">
        <w:rPr>
          <w:rFonts w:ascii="Arial" w:hAnsi="Arial" w:cs="Arial"/>
          <w:i/>
          <w:iCs/>
          <w:sz w:val="24"/>
        </w:rPr>
        <w:t>making an enquiry.</w:t>
      </w:r>
    </w:p>
    <w:p w14:paraId="0A80D23C" w14:textId="76039E8C" w:rsidR="00EA7E29" w:rsidRPr="00EA7E29" w:rsidRDefault="00911091" w:rsidP="00683B30">
      <w:p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can also find out more about Citation’s work in the care sector by </w:t>
      </w:r>
      <w:hyperlink r:id="rId10" w:history="1">
        <w:r w:rsidR="00EB5EBD" w:rsidRPr="00911091">
          <w:rPr>
            <w:rStyle w:val="Hyperlink"/>
            <w:rFonts w:ascii="Arial" w:hAnsi="Arial" w:cs="Arial"/>
            <w:b/>
            <w:sz w:val="24"/>
          </w:rPr>
          <w:t>click</w:t>
        </w:r>
        <w:r w:rsidRPr="00911091">
          <w:rPr>
            <w:rStyle w:val="Hyperlink"/>
            <w:rFonts w:ascii="Arial" w:hAnsi="Arial" w:cs="Arial"/>
            <w:b/>
            <w:sz w:val="24"/>
          </w:rPr>
          <w:t>ing</w:t>
        </w:r>
        <w:r w:rsidR="00EB5EBD" w:rsidRPr="00911091">
          <w:rPr>
            <w:rStyle w:val="Hyperlink"/>
            <w:rFonts w:ascii="Arial" w:hAnsi="Arial" w:cs="Arial"/>
            <w:b/>
            <w:sz w:val="24"/>
          </w:rPr>
          <w:t xml:space="preserve"> here</w:t>
        </w:r>
      </w:hyperlink>
      <w:r w:rsidR="00EB5EBD" w:rsidRPr="00BB01EB">
        <w:rPr>
          <w:rFonts w:ascii="Arial" w:hAnsi="Arial" w:cs="Arial"/>
          <w:sz w:val="24"/>
        </w:rPr>
        <w:t>.</w:t>
      </w:r>
    </w:p>
    <w:sectPr w:rsidR="00EA7E29" w:rsidRPr="00EA7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41B"/>
    <w:multiLevelType w:val="hybridMultilevel"/>
    <w:tmpl w:val="F2F2E2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A455D9"/>
    <w:multiLevelType w:val="hybridMultilevel"/>
    <w:tmpl w:val="43FEF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97007"/>
    <w:multiLevelType w:val="hybridMultilevel"/>
    <w:tmpl w:val="F4A27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7E5267"/>
    <w:multiLevelType w:val="hybridMultilevel"/>
    <w:tmpl w:val="0588A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Ta2NDEyMDc0MTdW0lEKTi0uzszPAykwNqkFAPj7oTgtAAAA"/>
  </w:docVars>
  <w:rsids>
    <w:rsidRoot w:val="00A51489"/>
    <w:rsid w:val="00017835"/>
    <w:rsid w:val="0005167E"/>
    <w:rsid w:val="00065402"/>
    <w:rsid w:val="000B21E0"/>
    <w:rsid w:val="000B62BC"/>
    <w:rsid w:val="000B776E"/>
    <w:rsid w:val="000C485A"/>
    <w:rsid w:val="000D7315"/>
    <w:rsid w:val="000E1724"/>
    <w:rsid w:val="000F1C40"/>
    <w:rsid w:val="001237CE"/>
    <w:rsid w:val="001368A7"/>
    <w:rsid w:val="00152B0E"/>
    <w:rsid w:val="001C3BCE"/>
    <w:rsid w:val="001D0DDE"/>
    <w:rsid w:val="001D4A08"/>
    <w:rsid w:val="0024120C"/>
    <w:rsid w:val="00246A5F"/>
    <w:rsid w:val="00276F54"/>
    <w:rsid w:val="002F0383"/>
    <w:rsid w:val="002F43E6"/>
    <w:rsid w:val="002F602E"/>
    <w:rsid w:val="003210AF"/>
    <w:rsid w:val="0039532E"/>
    <w:rsid w:val="003C2DF1"/>
    <w:rsid w:val="003C48A2"/>
    <w:rsid w:val="003E07E0"/>
    <w:rsid w:val="0042742A"/>
    <w:rsid w:val="0044567E"/>
    <w:rsid w:val="00450753"/>
    <w:rsid w:val="004539B0"/>
    <w:rsid w:val="00470A3A"/>
    <w:rsid w:val="0049634A"/>
    <w:rsid w:val="004A5A77"/>
    <w:rsid w:val="0051338F"/>
    <w:rsid w:val="00546CCE"/>
    <w:rsid w:val="005D15B9"/>
    <w:rsid w:val="005E704D"/>
    <w:rsid w:val="00600C40"/>
    <w:rsid w:val="006516E4"/>
    <w:rsid w:val="00683B30"/>
    <w:rsid w:val="00695172"/>
    <w:rsid w:val="006B1261"/>
    <w:rsid w:val="007219D1"/>
    <w:rsid w:val="00750FDE"/>
    <w:rsid w:val="007549ED"/>
    <w:rsid w:val="007A4E70"/>
    <w:rsid w:val="007B7CF3"/>
    <w:rsid w:val="007C5E4E"/>
    <w:rsid w:val="007D2647"/>
    <w:rsid w:val="007E3C18"/>
    <w:rsid w:val="008122A0"/>
    <w:rsid w:val="00856A7B"/>
    <w:rsid w:val="0087037A"/>
    <w:rsid w:val="008763AB"/>
    <w:rsid w:val="00877545"/>
    <w:rsid w:val="00883B2D"/>
    <w:rsid w:val="009101EE"/>
    <w:rsid w:val="00911091"/>
    <w:rsid w:val="00955BF8"/>
    <w:rsid w:val="0097185D"/>
    <w:rsid w:val="00987F1B"/>
    <w:rsid w:val="009C62D5"/>
    <w:rsid w:val="009D4C7A"/>
    <w:rsid w:val="00A004D7"/>
    <w:rsid w:val="00A50122"/>
    <w:rsid w:val="00A51489"/>
    <w:rsid w:val="00A625A6"/>
    <w:rsid w:val="00A83926"/>
    <w:rsid w:val="00A96E75"/>
    <w:rsid w:val="00AA6306"/>
    <w:rsid w:val="00AD1571"/>
    <w:rsid w:val="00BF1AA9"/>
    <w:rsid w:val="00BF5272"/>
    <w:rsid w:val="00C10D33"/>
    <w:rsid w:val="00CE12DB"/>
    <w:rsid w:val="00D40771"/>
    <w:rsid w:val="00D442F5"/>
    <w:rsid w:val="00D67DB8"/>
    <w:rsid w:val="00DA0179"/>
    <w:rsid w:val="00DA2595"/>
    <w:rsid w:val="00DB4D81"/>
    <w:rsid w:val="00DD470B"/>
    <w:rsid w:val="00DF2688"/>
    <w:rsid w:val="00E17307"/>
    <w:rsid w:val="00E75858"/>
    <w:rsid w:val="00EA7E29"/>
    <w:rsid w:val="00EB5EBD"/>
    <w:rsid w:val="00ED2F0C"/>
    <w:rsid w:val="00ED7018"/>
    <w:rsid w:val="00F33635"/>
    <w:rsid w:val="00F4559A"/>
    <w:rsid w:val="00FA7EFD"/>
    <w:rsid w:val="00FB06AF"/>
    <w:rsid w:val="00FC6674"/>
    <w:rsid w:val="00FC7D5A"/>
    <w:rsid w:val="00FD4DFB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A471"/>
  <w15:chartTrackingRefBased/>
  <w15:docId w15:val="{ED4DC29C-2D70-4A4D-9E57-E70567ED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4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ion.co.uk/resources/hr-and-employment-law/flexible-working-responsibilities/?utm_source=partner&amp;utm_medium=email&amp;utm_campaign=partner_flexible_working_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ation.co.uk/resources/hr-and-employment-law/bullying-and-harassment/?utm_source=partner&amp;utm_medium=email&amp;utm_campaign=partner_discrimination_template_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ation.co.uk/resources/care/recruiting-and-retaining-talent-in-your-care-service/?utm_source=partner&amp;utm_medium=email&amp;utm_campaign=partner_carerecruitment_guide_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tation.co.uk/news/covid-19/the-care-badge-what-it-is-and-why-it-matters/?utm_source=partner&amp;utm_medium=email&amp;utm_campaign=partner_carebadge_apr2020" TargetMode="External"/><Relationship Id="rId10" Type="http://schemas.openxmlformats.org/officeDocument/2006/relationships/hyperlink" Target="https://www.citation.co.uk/industries/care/?utm_source=partner&amp;utm_medium=email&amp;utm_campaign=partner_view_website_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ation.co.uk/industries/care/?utm_source=partner&amp;utm_medium=email&amp;utm_campaign=partner_view_website_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Broome</dc:creator>
  <cp:keywords/>
  <dc:description/>
  <cp:lastModifiedBy>Cameron Broome</cp:lastModifiedBy>
  <cp:revision>3</cp:revision>
  <dcterms:created xsi:type="dcterms:W3CDTF">2020-04-27T07:22:00Z</dcterms:created>
  <dcterms:modified xsi:type="dcterms:W3CDTF">2020-04-27T07:24:00Z</dcterms:modified>
</cp:coreProperties>
</file>