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66A9" w14:textId="77777777" w:rsidR="005D7ECC" w:rsidRPr="005D7ECC" w:rsidRDefault="005D7ECC" w:rsidP="005D7ECC">
      <w:pPr>
        <w:rPr>
          <w:b/>
          <w:bCs/>
          <w:sz w:val="32"/>
          <w:szCs w:val="32"/>
        </w:rPr>
      </w:pPr>
    </w:p>
    <w:p w14:paraId="134B5F68" w14:textId="77777777" w:rsidR="005D7ECC" w:rsidRPr="005D7ECC" w:rsidRDefault="005D7ECC" w:rsidP="005D7ECC">
      <w:pPr>
        <w:rPr>
          <w:b/>
          <w:bCs/>
          <w:sz w:val="32"/>
          <w:szCs w:val="32"/>
        </w:rPr>
      </w:pPr>
      <w:r w:rsidRPr="005D7ECC">
        <w:rPr>
          <w:b/>
          <w:bCs/>
          <w:sz w:val="32"/>
          <w:szCs w:val="32"/>
        </w:rPr>
        <w:t>30</w:t>
      </w:r>
      <w:r w:rsidRPr="005D7ECC">
        <w:rPr>
          <w:b/>
          <w:bCs/>
          <w:sz w:val="32"/>
          <w:szCs w:val="32"/>
          <w:vertAlign w:val="superscript"/>
        </w:rPr>
        <w:t>th</w:t>
      </w:r>
      <w:r w:rsidRPr="005D7ECC">
        <w:rPr>
          <w:b/>
          <w:bCs/>
          <w:sz w:val="32"/>
          <w:szCs w:val="32"/>
        </w:rPr>
        <w:t xml:space="preserve"> March 2020 </w:t>
      </w:r>
    </w:p>
    <w:p w14:paraId="3015F5A1" w14:textId="4D97DADE" w:rsidR="005D7ECC" w:rsidRPr="005D7ECC" w:rsidRDefault="005D7ECC" w:rsidP="005D7ECC">
      <w:pPr>
        <w:rPr>
          <w:b/>
          <w:bCs/>
          <w:sz w:val="32"/>
          <w:szCs w:val="32"/>
        </w:rPr>
      </w:pPr>
      <w:r w:rsidRPr="005D7ECC">
        <w:rPr>
          <w:b/>
          <w:bCs/>
          <w:sz w:val="32"/>
          <w:szCs w:val="32"/>
        </w:rPr>
        <w:t>Email Communication</w:t>
      </w:r>
    </w:p>
    <w:p w14:paraId="55B4586E" w14:textId="2C9128E5" w:rsidR="005D7ECC" w:rsidRPr="005D7ECC" w:rsidRDefault="005D7ECC" w:rsidP="005D7ECC">
      <w:pPr>
        <w:rPr>
          <w:b/>
          <w:bCs/>
          <w:sz w:val="32"/>
          <w:szCs w:val="32"/>
        </w:rPr>
      </w:pPr>
      <w:r w:rsidRPr="005D7ECC">
        <w:rPr>
          <w:b/>
          <w:bCs/>
          <w:sz w:val="32"/>
          <w:szCs w:val="32"/>
        </w:rPr>
        <w:t>Between: Surrey Care Association and Peter Webb, LCAS Forum</w:t>
      </w:r>
    </w:p>
    <w:p w14:paraId="28D9F091" w14:textId="17300E46" w:rsidR="005D7ECC" w:rsidRPr="005D7ECC" w:rsidRDefault="005D7ECC" w:rsidP="005D7ECC">
      <w:pPr>
        <w:rPr>
          <w:b/>
          <w:bCs/>
          <w:sz w:val="32"/>
          <w:szCs w:val="32"/>
        </w:rPr>
      </w:pPr>
      <w:bookmarkStart w:id="0" w:name="_GoBack"/>
      <w:r w:rsidRPr="005D7ECC">
        <w:rPr>
          <w:b/>
          <w:bCs/>
          <w:sz w:val="32"/>
          <w:szCs w:val="32"/>
        </w:rPr>
        <w:t xml:space="preserve">Topic: CQC CD + Other queries </w:t>
      </w:r>
    </w:p>
    <w:bookmarkEnd w:id="0"/>
    <w:p w14:paraId="1E8BF4F1" w14:textId="77777777" w:rsidR="005D7ECC" w:rsidRDefault="005D7ECC" w:rsidP="005D7ECC">
      <w:pPr>
        <w:rPr>
          <w:sz w:val="32"/>
          <w:szCs w:val="32"/>
        </w:rPr>
      </w:pPr>
    </w:p>
    <w:p w14:paraId="4868F830" w14:textId="4BEEADBC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Hello,</w:t>
      </w:r>
    </w:p>
    <w:p w14:paraId="7E062658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 </w:t>
      </w:r>
    </w:p>
    <w:p w14:paraId="0BFD3B4A" w14:textId="77777777" w:rsid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 xml:space="preserve">The CQC Pharmacy Specialist has been in contact </w:t>
      </w:r>
      <w:proofErr w:type="gramStart"/>
      <w:r w:rsidRPr="005D7ECC">
        <w:rPr>
          <w:sz w:val="32"/>
          <w:szCs w:val="32"/>
        </w:rPr>
        <w:t>with regard to</w:t>
      </w:r>
      <w:proofErr w:type="gramEnd"/>
      <w:r w:rsidRPr="005D7ECC">
        <w:rPr>
          <w:sz w:val="32"/>
          <w:szCs w:val="32"/>
        </w:rPr>
        <w:t xml:space="preserve"> the use of CDs, delegation, etc and they expect to have updates available with a couple of days, by the end of the week latest. </w:t>
      </w:r>
    </w:p>
    <w:p w14:paraId="60B27259" w14:textId="77777777" w:rsidR="005D7ECC" w:rsidRDefault="005D7ECC" w:rsidP="005D7ECC">
      <w:pPr>
        <w:rPr>
          <w:sz w:val="32"/>
          <w:szCs w:val="32"/>
        </w:rPr>
      </w:pPr>
    </w:p>
    <w:p w14:paraId="4CFA0729" w14:textId="38D9A4F6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 xml:space="preserve">When available they will be forwarded, apparently answers to some questions asked of CQC are </w:t>
      </w:r>
      <w:proofErr w:type="gramStart"/>
      <w:r w:rsidRPr="005D7ECC">
        <w:rPr>
          <w:sz w:val="32"/>
          <w:szCs w:val="32"/>
        </w:rPr>
        <w:t>actually on</w:t>
      </w:r>
      <w:proofErr w:type="gramEnd"/>
      <w:r w:rsidRPr="005D7ECC">
        <w:rPr>
          <w:sz w:val="32"/>
          <w:szCs w:val="32"/>
        </w:rPr>
        <w:t xml:space="preserve"> their website, but are not too clear, or that easy to locate, so are being redrafted and a more obvious location decided upon for them. That page will then be updated </w:t>
      </w:r>
      <w:proofErr w:type="gramStart"/>
      <w:r w:rsidRPr="005D7ECC">
        <w:rPr>
          <w:sz w:val="32"/>
          <w:szCs w:val="32"/>
        </w:rPr>
        <w:t>regularly</w:t>
      </w:r>
      <w:proofErr w:type="gramEnd"/>
      <w:r w:rsidRPr="005D7ECC">
        <w:rPr>
          <w:sz w:val="32"/>
          <w:szCs w:val="32"/>
        </w:rPr>
        <w:t xml:space="preserve"> and social care providers will have a known point to turn to for answers.</w:t>
      </w:r>
    </w:p>
    <w:p w14:paraId="2EF1A037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 </w:t>
      </w:r>
    </w:p>
    <w:p w14:paraId="069C1C2D" w14:textId="77777777" w:rsidR="005D7ECC" w:rsidRPr="005D7ECC" w:rsidRDefault="005D7ECC" w:rsidP="005D7ECC">
      <w:pPr>
        <w:rPr>
          <w:sz w:val="32"/>
          <w:szCs w:val="32"/>
        </w:rPr>
      </w:pPr>
      <w:hyperlink r:id="rId6" w:history="1">
        <w:r w:rsidRPr="005D7ECC">
          <w:rPr>
            <w:rStyle w:val="Hyperlink"/>
            <w:sz w:val="32"/>
            <w:szCs w:val="32"/>
          </w:rPr>
          <w:t>https://www.cqc.org.uk/guidance-providers/adult-social-care/medicines-information-adult-social-care-services</w:t>
        </w:r>
      </w:hyperlink>
    </w:p>
    <w:p w14:paraId="2DF194AF" w14:textId="109A4909" w:rsid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 </w:t>
      </w:r>
    </w:p>
    <w:p w14:paraId="09F0A5AE" w14:textId="77777777" w:rsidR="005D7ECC" w:rsidRPr="005D7ECC" w:rsidRDefault="005D7ECC" w:rsidP="005D7ECC">
      <w:pPr>
        <w:rPr>
          <w:sz w:val="32"/>
          <w:szCs w:val="32"/>
        </w:rPr>
      </w:pPr>
    </w:p>
    <w:p w14:paraId="27E1C91B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Regards,</w:t>
      </w:r>
    </w:p>
    <w:p w14:paraId="1BECC7E2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 </w:t>
      </w:r>
    </w:p>
    <w:p w14:paraId="65BCEFFB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 </w:t>
      </w:r>
    </w:p>
    <w:p w14:paraId="1C4F69F2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Peter Webb</w:t>
      </w:r>
    </w:p>
    <w:p w14:paraId="2DA022C3" w14:textId="77777777" w:rsidR="005D7ECC" w:rsidRPr="005D7ECC" w:rsidRDefault="005D7ECC" w:rsidP="005D7ECC">
      <w:pPr>
        <w:rPr>
          <w:sz w:val="32"/>
          <w:szCs w:val="32"/>
        </w:rPr>
      </w:pPr>
      <w:r w:rsidRPr="005D7ECC">
        <w:rPr>
          <w:sz w:val="32"/>
          <w:szCs w:val="32"/>
        </w:rPr>
        <w:t>LCAS Forum</w:t>
      </w:r>
    </w:p>
    <w:p w14:paraId="71DA8B67" w14:textId="77777777" w:rsidR="0001247E" w:rsidRDefault="0001247E"/>
    <w:sectPr w:rsidR="000124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D74E" w14:textId="77777777" w:rsidR="002F7D2D" w:rsidRDefault="002F7D2D" w:rsidP="005D7ECC">
      <w:r>
        <w:separator/>
      </w:r>
    </w:p>
  </w:endnote>
  <w:endnote w:type="continuationSeparator" w:id="0">
    <w:p w14:paraId="72360ABC" w14:textId="77777777" w:rsidR="002F7D2D" w:rsidRDefault="002F7D2D" w:rsidP="005D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1730" w14:textId="77777777" w:rsidR="002F7D2D" w:rsidRDefault="002F7D2D" w:rsidP="005D7ECC">
      <w:r>
        <w:separator/>
      </w:r>
    </w:p>
  </w:footnote>
  <w:footnote w:type="continuationSeparator" w:id="0">
    <w:p w14:paraId="36E54352" w14:textId="77777777" w:rsidR="002F7D2D" w:rsidRDefault="002F7D2D" w:rsidP="005D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9E1C" w14:textId="37AA1A2A" w:rsidR="005D7ECC" w:rsidRDefault="005D7ECC">
    <w:pPr>
      <w:pStyle w:val="Header"/>
    </w:pPr>
    <w:r>
      <w:rPr>
        <w:noProof/>
      </w:rPr>
      <w:drawing>
        <wp:inline distT="0" distB="0" distL="0" distR="0" wp14:anchorId="13BA899D" wp14:editId="3B8649B1">
          <wp:extent cx="2868378" cy="676894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634" cy="67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CC"/>
    <w:rsid w:val="0001247E"/>
    <w:rsid w:val="002F7D2D"/>
    <w:rsid w:val="005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3772"/>
  <w15:chartTrackingRefBased/>
  <w15:docId w15:val="{F54D813B-F1EA-4803-80C6-401C7A1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C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C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C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qc.org.uk/guidance-providers/adult-social-care/medicines-information-adult-social-care-servi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2020-03-31T11:35:00Z</dcterms:created>
  <dcterms:modified xsi:type="dcterms:W3CDTF">2020-03-31T11:38:00Z</dcterms:modified>
</cp:coreProperties>
</file>