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9E22" w14:textId="77777777" w:rsidR="004201CE" w:rsidRPr="004201CE" w:rsidRDefault="004201CE">
      <w:pPr>
        <w:rPr>
          <w:sz w:val="28"/>
          <w:szCs w:val="28"/>
        </w:rPr>
      </w:pPr>
      <w:r w:rsidRPr="004201CE">
        <w:rPr>
          <w:sz w:val="28"/>
          <w:szCs w:val="28"/>
        </w:rPr>
        <w:t>Dated: 27</w:t>
      </w:r>
      <w:r w:rsidRPr="004201CE">
        <w:rPr>
          <w:sz w:val="28"/>
          <w:szCs w:val="28"/>
          <w:vertAlign w:val="superscript"/>
        </w:rPr>
        <w:t>th</w:t>
      </w:r>
      <w:r w:rsidRPr="004201CE">
        <w:rPr>
          <w:sz w:val="28"/>
          <w:szCs w:val="28"/>
        </w:rPr>
        <w:t xml:space="preserve"> March 2020 </w:t>
      </w:r>
    </w:p>
    <w:p w14:paraId="60065E9C" w14:textId="3883195E" w:rsidR="0001247E" w:rsidRDefault="004201CE">
      <w:pPr>
        <w:rPr>
          <w:sz w:val="28"/>
          <w:szCs w:val="28"/>
        </w:rPr>
      </w:pPr>
      <w:r w:rsidRPr="004201CE">
        <w:rPr>
          <w:sz w:val="28"/>
          <w:szCs w:val="28"/>
        </w:rPr>
        <w:t xml:space="preserve">Communication from </w:t>
      </w:r>
      <w:proofErr w:type="spellStart"/>
      <w:r w:rsidRPr="004201CE">
        <w:rPr>
          <w:sz w:val="28"/>
          <w:szCs w:val="28"/>
        </w:rPr>
        <w:t>Royds</w:t>
      </w:r>
      <w:proofErr w:type="spellEnd"/>
      <w:r w:rsidRPr="004201CE">
        <w:rPr>
          <w:sz w:val="28"/>
          <w:szCs w:val="28"/>
        </w:rPr>
        <w:t xml:space="preserve"> Withy King and Board Members from Surrey Care Association </w:t>
      </w:r>
    </w:p>
    <w:p w14:paraId="18710E82" w14:textId="44463F28" w:rsidR="004201CE" w:rsidRDefault="004201CE">
      <w:pPr>
        <w:rPr>
          <w:sz w:val="28"/>
          <w:szCs w:val="28"/>
        </w:rPr>
      </w:pPr>
    </w:p>
    <w:p w14:paraId="55F1C8A2" w14:textId="37AAC64B" w:rsidR="004201CE" w:rsidRDefault="004201CE">
      <w:pPr>
        <w:rPr>
          <w:sz w:val="28"/>
          <w:szCs w:val="28"/>
        </w:rPr>
      </w:pPr>
    </w:p>
    <w:p w14:paraId="2D86041D" w14:textId="77777777" w:rsidR="004201CE" w:rsidRPr="004201CE" w:rsidRDefault="004201CE">
      <w:pPr>
        <w:rPr>
          <w:sz w:val="28"/>
          <w:szCs w:val="28"/>
        </w:rPr>
      </w:pPr>
      <w:bookmarkStart w:id="0" w:name="_GoBack"/>
      <w:bookmarkEnd w:id="0"/>
    </w:p>
    <w:p w14:paraId="70F3D949" w14:textId="77777777" w:rsidR="004201CE" w:rsidRPr="004201CE" w:rsidRDefault="004201CE">
      <w:pPr>
        <w:rPr>
          <w:sz w:val="28"/>
          <w:szCs w:val="28"/>
        </w:rPr>
      </w:pPr>
    </w:p>
    <w:p w14:paraId="2C1ADBDE" w14:textId="1D719297" w:rsidR="004201CE" w:rsidRPr="004201CE" w:rsidRDefault="004201CE">
      <w:pPr>
        <w:rPr>
          <w:sz w:val="28"/>
          <w:szCs w:val="28"/>
        </w:rPr>
      </w:pPr>
    </w:p>
    <w:p w14:paraId="29117483" w14:textId="59517C44" w:rsidR="004201CE" w:rsidRPr="004201CE" w:rsidRDefault="004201CE">
      <w:pPr>
        <w:rPr>
          <w:sz w:val="28"/>
          <w:szCs w:val="28"/>
        </w:rPr>
      </w:pPr>
      <w:r w:rsidRPr="004201CE">
        <w:rPr>
          <w:rFonts w:ascii="Verdana" w:hAnsi="Verdana"/>
          <w:sz w:val="28"/>
          <w:szCs w:val="28"/>
        </w:rPr>
        <w:t>We have been asked by many providers over the last week whether staff who are “shielding” (12 weeks isolation) can be furloughed (at 80% of pay) rather than be paid SSP. The new Government guidance confirms that they can.</w:t>
      </w:r>
    </w:p>
    <w:sectPr w:rsidR="004201CE" w:rsidRPr="004201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40EB" w14:textId="77777777" w:rsidR="00EC6E70" w:rsidRDefault="00EC6E70" w:rsidP="00347274">
      <w:r>
        <w:separator/>
      </w:r>
    </w:p>
  </w:endnote>
  <w:endnote w:type="continuationSeparator" w:id="0">
    <w:p w14:paraId="3F27DD04" w14:textId="77777777" w:rsidR="00EC6E70" w:rsidRDefault="00EC6E70" w:rsidP="0034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16DFF" w14:textId="77777777" w:rsidR="00EC6E70" w:rsidRDefault="00EC6E70" w:rsidP="00347274">
      <w:r>
        <w:separator/>
      </w:r>
    </w:p>
  </w:footnote>
  <w:footnote w:type="continuationSeparator" w:id="0">
    <w:p w14:paraId="25210CD9" w14:textId="77777777" w:rsidR="00EC6E70" w:rsidRDefault="00EC6E70" w:rsidP="0034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861E" w14:textId="451CDB05" w:rsidR="00347274" w:rsidRDefault="00347274">
    <w:pPr>
      <w:pStyle w:val="Header"/>
    </w:pPr>
    <w:r>
      <w:rPr>
        <w:noProof/>
      </w:rPr>
      <w:drawing>
        <wp:inline distT="0" distB="0" distL="0" distR="0" wp14:anchorId="7F0B1552" wp14:editId="21B60F26">
          <wp:extent cx="3932658" cy="928048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6282" cy="92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74"/>
    <w:rsid w:val="0001247E"/>
    <w:rsid w:val="00347274"/>
    <w:rsid w:val="004201CE"/>
    <w:rsid w:val="00E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A310"/>
  <w15:chartTrackingRefBased/>
  <w15:docId w15:val="{7EFE7416-6AB2-4C6F-86A0-017DCB7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2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7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2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2020-03-27T16:41:00Z</dcterms:created>
  <dcterms:modified xsi:type="dcterms:W3CDTF">2020-03-27T16:57:00Z</dcterms:modified>
</cp:coreProperties>
</file>