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15438686"/>
        <w:docPartObj>
          <w:docPartGallery w:val="Cover Pages"/>
          <w:docPartUnique/>
        </w:docPartObj>
      </w:sdtPr>
      <w:sdtEndPr/>
      <w:sdtContent>
        <w:p w14:paraId="512B34CD" w14:textId="0D2DC472" w:rsidR="00F01DD6" w:rsidRDefault="008D1CF5">
          <w:r>
            <w:rPr>
              <w:noProof/>
            </w:rPr>
            <w:drawing>
              <wp:inline distT="0" distB="0" distL="0" distR="0" wp14:anchorId="2FD5F908" wp14:editId="3EBF7F29">
                <wp:extent cx="1184910" cy="1103241"/>
                <wp:effectExtent l="0" t="0" r="0" b="1905"/>
                <wp:docPr id="7" name="Picture 3" descr="SCC2014-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C2014-Black.png"/>
                        <pic:cNvPicPr>
                          <a:picLocks noChangeAspect="1"/>
                        </pic:cNvPicPr>
                      </pic:nvPicPr>
                      <pic:blipFill>
                        <a:blip r:embed="rId8" cstate="screen"/>
                        <a:stretch>
                          <a:fillRect/>
                        </a:stretch>
                      </pic:blipFill>
                      <pic:spPr>
                        <a:xfrm>
                          <a:off x="0" y="0"/>
                          <a:ext cx="1192408" cy="1110223"/>
                        </a:xfrm>
                        <a:prstGeom prst="rect">
                          <a:avLst/>
                        </a:prstGeom>
                      </pic:spPr>
                    </pic:pic>
                  </a:graphicData>
                </a:graphic>
              </wp:inline>
            </w:drawing>
          </w:r>
          <w:r w:rsidR="00F01DD6">
            <w:rPr>
              <w:noProof/>
            </w:rPr>
            <mc:AlternateContent>
              <mc:Choice Requires="wps">
                <w:drawing>
                  <wp:anchor distT="0" distB="0" distL="114300" distR="114300" simplePos="0" relativeHeight="251663360" behindDoc="0" locked="0" layoutInCell="1" allowOverlap="1" wp14:anchorId="363297C5" wp14:editId="483BA889">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2A54A63D" w14:textId="58B951E0" w:rsidR="004533A8" w:rsidRDefault="004533A8">
                                    <w:pPr>
                                      <w:pStyle w:val="NoSpacing"/>
                                      <w:jc w:val="right"/>
                                      <w:rPr>
                                        <w:color w:val="595959" w:themeColor="text1" w:themeTint="A6"/>
                                        <w:sz w:val="28"/>
                                        <w:szCs w:val="28"/>
                                      </w:rPr>
                                    </w:pPr>
                                    <w:r>
                                      <w:rPr>
                                        <w:color w:val="595959" w:themeColor="text1" w:themeTint="A6"/>
                                        <w:sz w:val="28"/>
                                        <w:szCs w:val="28"/>
                                      </w:rPr>
                                      <w:t>Mary Bamgbade-Ogunalyi</w:t>
                                    </w:r>
                                  </w:p>
                                </w:sdtContent>
                              </w:sdt>
                              <w:p w14:paraId="0C7A312E" w14:textId="2B6B22E6" w:rsidR="004533A8" w:rsidRDefault="004533A8">
                                <w:pPr>
                                  <w:pStyle w:val="NoSpacing"/>
                                  <w:jc w:val="right"/>
                                  <w:rPr>
                                    <w:color w:val="595959" w:themeColor="text1" w:themeTint="A6"/>
                                    <w:sz w:val="18"/>
                                    <w:szCs w:val="18"/>
                                  </w:rPr>
                                </w:pPr>
                                <w:r>
                                  <w:rPr>
                                    <w:color w:val="595959" w:themeColor="text1" w:themeTint="A6"/>
                                    <w:sz w:val="18"/>
                                    <w:szCs w:val="18"/>
                                  </w:rPr>
                                  <w:t>Senior Manager (Occupational therapy)</w:t>
                                </w:r>
                              </w:p>
                              <w:p w14:paraId="01099B5A" w14:textId="68998AB5" w:rsidR="004533A8" w:rsidRDefault="004533A8">
                                <w:pPr>
                                  <w:pStyle w:val="NoSpacing"/>
                                  <w:jc w:val="right"/>
                                  <w:rPr>
                                    <w:color w:val="595959" w:themeColor="text1" w:themeTint="A6"/>
                                    <w:sz w:val="18"/>
                                    <w:szCs w:val="18"/>
                                  </w:rPr>
                                </w:pPr>
                                <w:r>
                                  <w:rPr>
                                    <w:color w:val="595959" w:themeColor="text1" w:themeTint="A6"/>
                                    <w:sz w:val="18"/>
                                    <w:szCs w:val="18"/>
                                  </w:rPr>
                                  <w:t>Surrey County Council</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63297C5" id="_x0000_t202" coordsize="21600,21600" o:spt="202" path="m,l,21600r21600,l21600,xe">
                    <v:stroke joinstyle="miter"/>
                    <v:path gradientshapeok="t" o:connecttype="rect"/>
                  </v:shapetype>
                  <v:shape id="Text Box 152" o:spid="_x0000_s1026" type="#_x0000_t202" style="position:absolute;margin-left:0;margin-top:0;width:8in;height:1in;z-index:251663360;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2A54A63D" w14:textId="58B951E0" w:rsidR="004533A8" w:rsidRDefault="004533A8">
                              <w:pPr>
                                <w:pStyle w:val="NoSpacing"/>
                                <w:jc w:val="right"/>
                                <w:rPr>
                                  <w:color w:val="595959" w:themeColor="text1" w:themeTint="A6"/>
                                  <w:sz w:val="28"/>
                                  <w:szCs w:val="28"/>
                                </w:rPr>
                              </w:pPr>
                              <w:r>
                                <w:rPr>
                                  <w:color w:val="595959" w:themeColor="text1" w:themeTint="A6"/>
                                  <w:sz w:val="28"/>
                                  <w:szCs w:val="28"/>
                                </w:rPr>
                                <w:t>Mary Bamgbade-Ogunalyi</w:t>
                              </w:r>
                            </w:p>
                          </w:sdtContent>
                        </w:sdt>
                        <w:p w14:paraId="0C7A312E" w14:textId="2B6B22E6" w:rsidR="004533A8" w:rsidRDefault="004533A8">
                          <w:pPr>
                            <w:pStyle w:val="NoSpacing"/>
                            <w:jc w:val="right"/>
                            <w:rPr>
                              <w:color w:val="595959" w:themeColor="text1" w:themeTint="A6"/>
                              <w:sz w:val="18"/>
                              <w:szCs w:val="18"/>
                            </w:rPr>
                          </w:pPr>
                          <w:r>
                            <w:rPr>
                              <w:color w:val="595959" w:themeColor="text1" w:themeTint="A6"/>
                              <w:sz w:val="18"/>
                              <w:szCs w:val="18"/>
                            </w:rPr>
                            <w:t>Senior Manager (Occupational therapy)</w:t>
                          </w:r>
                        </w:p>
                        <w:p w14:paraId="01099B5A" w14:textId="68998AB5" w:rsidR="004533A8" w:rsidRDefault="004533A8">
                          <w:pPr>
                            <w:pStyle w:val="NoSpacing"/>
                            <w:jc w:val="right"/>
                            <w:rPr>
                              <w:color w:val="595959" w:themeColor="text1" w:themeTint="A6"/>
                              <w:sz w:val="18"/>
                              <w:szCs w:val="18"/>
                            </w:rPr>
                          </w:pPr>
                          <w:r>
                            <w:rPr>
                              <w:color w:val="595959" w:themeColor="text1" w:themeTint="A6"/>
                              <w:sz w:val="18"/>
                              <w:szCs w:val="18"/>
                            </w:rPr>
                            <w:t>Surrey County Council</w:t>
                          </w:r>
                        </w:p>
                      </w:txbxContent>
                    </v:textbox>
                    <w10:wrap type="square" anchorx="page" anchory="page"/>
                  </v:shape>
                </w:pict>
              </mc:Fallback>
            </mc:AlternateContent>
          </w:r>
        </w:p>
        <w:p w14:paraId="2B263F05" w14:textId="3D7EEB2A" w:rsidR="00F01DD6" w:rsidRDefault="008D1CF5">
          <w:pPr>
            <w:spacing w:after="200" w:line="276" w:lineRule="auto"/>
          </w:pPr>
          <w:r>
            <w:rPr>
              <w:noProof/>
            </w:rPr>
            <mc:AlternateContent>
              <mc:Choice Requires="wps">
                <w:drawing>
                  <wp:anchor distT="0" distB="0" distL="114300" distR="114300" simplePos="0" relativeHeight="251662336" behindDoc="0" locked="0" layoutInCell="1" allowOverlap="1" wp14:anchorId="5B8E55EA" wp14:editId="783A1D36">
                    <wp:simplePos x="0" y="0"/>
                    <wp:positionH relativeFrom="margin">
                      <wp:align>center</wp:align>
                    </wp:positionH>
                    <wp:positionV relativeFrom="page">
                      <wp:posOffset>2112010</wp:posOffset>
                    </wp:positionV>
                    <wp:extent cx="731520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62C080" w14:textId="74451A45" w:rsidR="004533A8" w:rsidRPr="00F01DD6" w:rsidRDefault="00555863">
                                <w:pPr>
                                  <w:jc w:val="right"/>
                                  <w:rPr>
                                    <w:color w:val="4F81BD" w:themeColor="accent1"/>
                                    <w:sz w:val="72"/>
                                    <w:szCs w:val="72"/>
                                  </w:rPr>
                                </w:pPr>
                                <w:sdt>
                                  <w:sdtPr>
                                    <w:rPr>
                                      <w:rFonts w:ascii="Arial" w:eastAsiaTheme="minorHAnsi" w:hAnsi="Arial" w:cs="Arial"/>
                                      <w:b/>
                                      <w:bCs/>
                                      <w:color w:val="000000"/>
                                      <w:sz w:val="72"/>
                                      <w:szCs w:val="72"/>
                                      <w:lang w:eastAsia="en-US"/>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4533A8" w:rsidRPr="00F01DD6">
                                      <w:rPr>
                                        <w:rFonts w:ascii="Arial" w:eastAsiaTheme="minorHAnsi" w:hAnsi="Arial" w:cs="Arial"/>
                                        <w:b/>
                                        <w:bCs/>
                                        <w:color w:val="000000"/>
                                        <w:sz w:val="72"/>
                                        <w:szCs w:val="72"/>
                                        <w:lang w:eastAsia="en-US"/>
                                      </w:rPr>
                                      <w:t>The Provision of Community Equipment in Care Homes</w:t>
                                    </w:r>
                                    <w:r w:rsidR="006D75C3">
                                      <w:rPr>
                                        <w:rFonts w:ascii="Arial" w:eastAsiaTheme="minorHAnsi" w:hAnsi="Arial" w:cs="Arial"/>
                                        <w:b/>
                                        <w:bCs/>
                                        <w:color w:val="000000"/>
                                        <w:sz w:val="72"/>
                                        <w:szCs w:val="72"/>
                                        <w:lang w:eastAsia="en-US"/>
                                      </w:rPr>
                                      <w:t xml:space="preserve"> Guidance</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1E7FBCF4" w14:textId="059D4AEF" w:rsidR="004533A8" w:rsidRDefault="004533A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5B8E55EA" id="_x0000_t202" coordsize="21600,21600" o:spt="202" path="m,l,21600r21600,l21600,xe">
                    <v:stroke joinstyle="miter"/>
                    <v:path gradientshapeok="t" o:connecttype="rect"/>
                  </v:shapetype>
                  <v:shape id="Text Box 154" o:spid="_x0000_s1027" type="#_x0000_t202" style="position:absolute;margin-left:0;margin-top:166.3pt;width:8in;height:286.5pt;z-index:251662336;visibility:visible;mso-wrap-style:square;mso-width-percent:941;mso-height-percent:363;mso-wrap-distance-left:9pt;mso-wrap-distance-top:0;mso-wrap-distance-right:9pt;mso-wrap-distance-bottom:0;mso-position-horizontal:center;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" filled="f" stroked="f" strokeweight=".5pt">
                    <v:textbox inset="126pt,0,54pt,0">
                      <w:txbxContent>
                        <w:p w14:paraId="2362C080" w14:textId="74451A45" w:rsidR="004533A8" w:rsidRPr="00F01DD6" w:rsidRDefault="00555863">
                          <w:pPr>
                            <w:jc w:val="right"/>
                            <w:rPr>
                              <w:color w:val="4F81BD" w:themeColor="accent1"/>
                              <w:sz w:val="72"/>
                              <w:szCs w:val="72"/>
                            </w:rPr>
                          </w:pPr>
                          <w:sdt>
                            <w:sdtPr>
                              <w:rPr>
                                <w:rFonts w:ascii="Arial" w:eastAsiaTheme="minorHAnsi" w:hAnsi="Arial" w:cs="Arial"/>
                                <w:b/>
                                <w:bCs/>
                                <w:color w:val="000000"/>
                                <w:sz w:val="72"/>
                                <w:szCs w:val="72"/>
                                <w:lang w:eastAsia="en-US"/>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4533A8" w:rsidRPr="00F01DD6">
                                <w:rPr>
                                  <w:rFonts w:ascii="Arial" w:eastAsiaTheme="minorHAnsi" w:hAnsi="Arial" w:cs="Arial"/>
                                  <w:b/>
                                  <w:bCs/>
                                  <w:color w:val="000000"/>
                                  <w:sz w:val="72"/>
                                  <w:szCs w:val="72"/>
                                  <w:lang w:eastAsia="en-US"/>
                                </w:rPr>
                                <w:t>The Provision of Community Equipment in Care Homes</w:t>
                              </w:r>
                              <w:r w:rsidR="006D75C3">
                                <w:rPr>
                                  <w:rFonts w:ascii="Arial" w:eastAsiaTheme="minorHAnsi" w:hAnsi="Arial" w:cs="Arial"/>
                                  <w:b/>
                                  <w:bCs/>
                                  <w:color w:val="000000"/>
                                  <w:sz w:val="72"/>
                                  <w:szCs w:val="72"/>
                                  <w:lang w:eastAsia="en-US"/>
                                </w:rPr>
                                <w:t xml:space="preserve"> Guidance</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1E7FBCF4" w14:textId="059D4AEF" w:rsidR="004533A8" w:rsidRDefault="004533A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sidR="00694708">
            <w:rPr>
              <w:noProof/>
            </w:rPr>
            <mc:AlternateContent>
              <mc:Choice Requires="wps">
                <w:drawing>
                  <wp:anchor distT="0" distB="0" distL="114300" distR="114300" simplePos="0" relativeHeight="251664384" behindDoc="0" locked="0" layoutInCell="1" allowOverlap="1" wp14:anchorId="54279571" wp14:editId="5C88F12D">
                    <wp:simplePos x="0" y="0"/>
                    <wp:positionH relativeFrom="page">
                      <wp:posOffset>89535</wp:posOffset>
                    </wp:positionH>
                    <wp:positionV relativeFrom="page">
                      <wp:posOffset>10123170</wp:posOffset>
                    </wp:positionV>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388F03" w14:textId="2353F9B6" w:rsidR="004533A8" w:rsidRDefault="004533A8" w:rsidP="00694708">
                                <w:pPr>
                                  <w:pStyle w:val="NoSpacing"/>
                                  <w:rPr>
                                    <w:color w:val="595959" w:themeColor="text1" w:themeTint="A6"/>
                                    <w:sz w:val="20"/>
                                    <w:szCs w:val="20"/>
                                  </w:rPr>
                                </w:pPr>
                                <w:r>
                                  <w:rPr>
                                    <w:color w:val="595959" w:themeColor="text1" w:themeTint="A6"/>
                                    <w:sz w:val="20"/>
                                    <w:szCs w:val="20"/>
                                  </w:rPr>
                                  <w:t>November 2018</w:t>
                                </w:r>
                                <w:r>
                                  <w:rPr>
                                    <w:color w:val="595959" w:themeColor="text1" w:themeTint="A6"/>
                                    <w:sz w:val="20"/>
                                    <w:szCs w:val="20"/>
                                  </w:rPr>
                                  <w:tab/>
                                </w:r>
                                <w:r>
                                  <w:rPr>
                                    <w:color w:val="595959" w:themeColor="text1" w:themeTint="A6"/>
                                    <w:sz w:val="20"/>
                                    <w:szCs w:val="20"/>
                                  </w:rPr>
                                  <w:tab/>
                                </w:r>
                                <w:r>
                                  <w:rPr>
                                    <w:color w:val="595959" w:themeColor="text1" w:themeTint="A6"/>
                                    <w:sz w:val="20"/>
                                    <w:szCs w:val="20"/>
                                  </w:rPr>
                                  <w:tab/>
                                </w:r>
                                <w:r>
                                  <w:rPr>
                                    <w:color w:val="595959" w:themeColor="text1" w:themeTint="A6"/>
                                    <w:sz w:val="20"/>
                                    <w:szCs w:val="20"/>
                                  </w:rPr>
                                  <w:tab/>
                                </w:r>
                                <w:r>
                                  <w:rPr>
                                    <w:color w:val="595959" w:themeColor="text1" w:themeTint="A6"/>
                                    <w:sz w:val="20"/>
                                    <w:szCs w:val="20"/>
                                  </w:rPr>
                                  <w:tab/>
                                </w:r>
                                <w:r>
                                  <w:rPr>
                                    <w:color w:val="595959" w:themeColor="text1" w:themeTint="A6"/>
                                    <w:sz w:val="20"/>
                                    <w:szCs w:val="20"/>
                                  </w:rPr>
                                  <w:tab/>
                                </w:r>
                                <w:r>
                                  <w:rPr>
                                    <w:color w:val="595959" w:themeColor="text1" w:themeTint="A6"/>
                                    <w:sz w:val="20"/>
                                    <w:szCs w:val="20"/>
                                  </w:rPr>
                                  <w:tab/>
                                </w:r>
                                <w:r>
                                  <w:rPr>
                                    <w:color w:val="595959" w:themeColor="text1" w:themeTint="A6"/>
                                    <w:sz w:val="20"/>
                                    <w:szCs w:val="20"/>
                                  </w:rPr>
                                  <w:tab/>
                                  <w:t>Version 1:0</w:t>
                                </w:r>
                                <w:r>
                                  <w:rPr>
                                    <w:color w:val="595959" w:themeColor="text1" w:themeTint="A6"/>
                                    <w:sz w:val="20"/>
                                    <w:szCs w:val="20"/>
                                  </w:rPr>
                                  <w:tab/>
                                </w:r>
                                <w:r>
                                  <w:rPr>
                                    <w:color w:val="595959" w:themeColor="text1" w:themeTint="A6"/>
                                    <w:sz w:val="20"/>
                                    <w:szCs w:val="20"/>
                                  </w:rPr>
                                  <w:tab/>
                                </w:r>
                                <w:r>
                                  <w:rPr>
                                    <w:color w:val="595959" w:themeColor="text1" w:themeTint="A6"/>
                                    <w:sz w:val="20"/>
                                    <w:szCs w:val="20"/>
                                  </w:rPr>
                                  <w:tab/>
                                </w:r>
                                <w:r>
                                  <w:rPr>
                                    <w:color w:val="595959" w:themeColor="text1" w:themeTint="A6"/>
                                    <w:sz w:val="20"/>
                                    <w:szCs w:val="20"/>
                                  </w:rPr>
                                  <w:tab/>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54279571" id="Text Box 153" o:spid="_x0000_s1028" type="#_x0000_t202" style="position:absolute;margin-left:7.05pt;margin-top:797.1pt;width:8in;height:79.5pt;z-index:251664384;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tj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" filled="f" stroked="f" strokeweight=".5pt">
                    <v:textbox style="mso-fit-shape-to-text:t" inset="126pt,0,54pt,0">
                      <w:txbxContent>
                        <w:p w14:paraId="27388F03" w14:textId="2353F9B6" w:rsidR="004533A8" w:rsidRDefault="004533A8" w:rsidP="00694708">
                          <w:pPr>
                            <w:pStyle w:val="NoSpacing"/>
                            <w:rPr>
                              <w:color w:val="595959" w:themeColor="text1" w:themeTint="A6"/>
                              <w:sz w:val="20"/>
                              <w:szCs w:val="20"/>
                            </w:rPr>
                          </w:pPr>
                          <w:r>
                            <w:rPr>
                              <w:color w:val="595959" w:themeColor="text1" w:themeTint="A6"/>
                              <w:sz w:val="20"/>
                              <w:szCs w:val="20"/>
                            </w:rPr>
                            <w:t>November 2018</w:t>
                          </w:r>
                          <w:r>
                            <w:rPr>
                              <w:color w:val="595959" w:themeColor="text1" w:themeTint="A6"/>
                              <w:sz w:val="20"/>
                              <w:szCs w:val="20"/>
                            </w:rPr>
                            <w:tab/>
                          </w:r>
                          <w:r>
                            <w:rPr>
                              <w:color w:val="595959" w:themeColor="text1" w:themeTint="A6"/>
                              <w:sz w:val="20"/>
                              <w:szCs w:val="20"/>
                            </w:rPr>
                            <w:tab/>
                          </w:r>
                          <w:r>
                            <w:rPr>
                              <w:color w:val="595959" w:themeColor="text1" w:themeTint="A6"/>
                              <w:sz w:val="20"/>
                              <w:szCs w:val="20"/>
                            </w:rPr>
                            <w:tab/>
                          </w:r>
                          <w:r>
                            <w:rPr>
                              <w:color w:val="595959" w:themeColor="text1" w:themeTint="A6"/>
                              <w:sz w:val="20"/>
                              <w:szCs w:val="20"/>
                            </w:rPr>
                            <w:tab/>
                          </w:r>
                          <w:r>
                            <w:rPr>
                              <w:color w:val="595959" w:themeColor="text1" w:themeTint="A6"/>
                              <w:sz w:val="20"/>
                              <w:szCs w:val="20"/>
                            </w:rPr>
                            <w:tab/>
                          </w:r>
                          <w:r>
                            <w:rPr>
                              <w:color w:val="595959" w:themeColor="text1" w:themeTint="A6"/>
                              <w:sz w:val="20"/>
                              <w:szCs w:val="20"/>
                            </w:rPr>
                            <w:tab/>
                          </w:r>
                          <w:r>
                            <w:rPr>
                              <w:color w:val="595959" w:themeColor="text1" w:themeTint="A6"/>
                              <w:sz w:val="20"/>
                              <w:szCs w:val="20"/>
                            </w:rPr>
                            <w:tab/>
                          </w:r>
                          <w:r>
                            <w:rPr>
                              <w:color w:val="595959" w:themeColor="text1" w:themeTint="A6"/>
                              <w:sz w:val="20"/>
                              <w:szCs w:val="20"/>
                            </w:rPr>
                            <w:tab/>
                            <w:t>Version 1:0</w:t>
                          </w:r>
                          <w:r>
                            <w:rPr>
                              <w:color w:val="595959" w:themeColor="text1" w:themeTint="A6"/>
                              <w:sz w:val="20"/>
                              <w:szCs w:val="20"/>
                            </w:rPr>
                            <w:tab/>
                          </w:r>
                          <w:r>
                            <w:rPr>
                              <w:color w:val="595959" w:themeColor="text1" w:themeTint="A6"/>
                              <w:sz w:val="20"/>
                              <w:szCs w:val="20"/>
                            </w:rPr>
                            <w:tab/>
                          </w:r>
                          <w:r>
                            <w:rPr>
                              <w:color w:val="595959" w:themeColor="text1" w:themeTint="A6"/>
                              <w:sz w:val="20"/>
                              <w:szCs w:val="20"/>
                            </w:rPr>
                            <w:tab/>
                          </w:r>
                          <w:r>
                            <w:rPr>
                              <w:color w:val="595959" w:themeColor="text1" w:themeTint="A6"/>
                              <w:sz w:val="20"/>
                              <w:szCs w:val="20"/>
                            </w:rPr>
                            <w:tab/>
                          </w:r>
                        </w:p>
                      </w:txbxContent>
                    </v:textbox>
                    <w10:wrap type="square" anchorx="page" anchory="page"/>
                  </v:shape>
                </w:pict>
              </mc:Fallback>
            </mc:AlternateContent>
          </w:r>
          <w:r w:rsidR="00F01DD6">
            <w:br w:type="page"/>
          </w:r>
        </w:p>
      </w:sdtContent>
    </w:sdt>
    <w:p w14:paraId="0F6E8C34" w14:textId="77777777" w:rsidR="00F01DD6" w:rsidRDefault="00F01DD6"/>
    <w:tbl>
      <w:tblPr>
        <w:tblW w:w="12598" w:type="dxa"/>
        <w:tblBorders>
          <w:top w:val="nil"/>
          <w:left w:val="nil"/>
          <w:bottom w:val="nil"/>
          <w:right w:val="nil"/>
        </w:tblBorders>
        <w:tblLayout w:type="fixed"/>
        <w:tblLook w:val="0000" w:firstRow="0" w:lastRow="0" w:firstColumn="0" w:lastColumn="0" w:noHBand="0" w:noVBand="0"/>
      </w:tblPr>
      <w:tblGrid>
        <w:gridCol w:w="250"/>
        <w:gridCol w:w="2467"/>
        <w:gridCol w:w="6180"/>
        <w:gridCol w:w="1234"/>
        <w:gridCol w:w="2467"/>
      </w:tblGrid>
      <w:tr w:rsidR="00CA451A" w14:paraId="4178C7BA" w14:textId="77777777" w:rsidTr="00FE53CE">
        <w:trPr>
          <w:trHeight w:val="112"/>
        </w:trPr>
        <w:tc>
          <w:tcPr>
            <w:tcW w:w="8897" w:type="dxa"/>
            <w:gridSpan w:val="3"/>
          </w:tcPr>
          <w:p w14:paraId="0398ADE6" w14:textId="77777777" w:rsidR="00CA451A" w:rsidRPr="005F3BB5" w:rsidRDefault="006002DD" w:rsidP="00FE53CE">
            <w:pPr>
              <w:pStyle w:val="Default"/>
              <w:rPr>
                <w:b/>
                <w:bCs/>
              </w:rPr>
            </w:pPr>
            <w:r w:rsidRPr="005F3BB5">
              <w:rPr>
                <w:b/>
                <w:bCs/>
              </w:rPr>
              <w:t xml:space="preserve">The </w:t>
            </w:r>
            <w:r w:rsidR="00CA451A" w:rsidRPr="005F3BB5">
              <w:rPr>
                <w:b/>
                <w:bCs/>
              </w:rPr>
              <w:t xml:space="preserve">Provision of Community Equipment in Care Homes </w:t>
            </w:r>
          </w:p>
          <w:p w14:paraId="1353FE57" w14:textId="77777777" w:rsidR="00CA451A" w:rsidRPr="005F3BB5" w:rsidRDefault="00CA451A" w:rsidP="00FE53CE">
            <w:pPr>
              <w:pStyle w:val="Default"/>
              <w:rPr>
                <w:b/>
                <w:bCs/>
              </w:rPr>
            </w:pPr>
          </w:p>
          <w:p w14:paraId="18510269" w14:textId="77777777" w:rsidR="00CA451A" w:rsidRPr="005F3BB5" w:rsidRDefault="00CA451A" w:rsidP="00FE53CE">
            <w:pPr>
              <w:pStyle w:val="Default"/>
              <w:rPr>
                <w:b/>
                <w:bCs/>
              </w:rPr>
            </w:pPr>
          </w:p>
          <w:p w14:paraId="76D62F76" w14:textId="262405F0" w:rsidR="00CA451A" w:rsidRPr="005F3BB5" w:rsidRDefault="00CA451A" w:rsidP="00FE53CE">
            <w:pPr>
              <w:pStyle w:val="Default"/>
              <w:rPr>
                <w:b/>
                <w:bCs/>
              </w:rPr>
            </w:pPr>
            <w:r w:rsidRPr="005F3BB5">
              <w:rPr>
                <w:b/>
                <w:bCs/>
              </w:rPr>
              <w:t>CONTENTS</w:t>
            </w:r>
            <w:r w:rsidR="005F3BB5" w:rsidRPr="005F3BB5">
              <w:rPr>
                <w:b/>
                <w:bCs/>
              </w:rPr>
              <w:t xml:space="preserve">                                                                                   PAGE</w:t>
            </w:r>
          </w:p>
          <w:p w14:paraId="11E7C059" w14:textId="77777777" w:rsidR="00486386" w:rsidRPr="005F3BB5" w:rsidRDefault="00486386" w:rsidP="00FE53CE">
            <w:pPr>
              <w:pStyle w:val="Default"/>
              <w:rPr>
                <w:b/>
                <w:bCs/>
              </w:rPr>
            </w:pPr>
          </w:p>
          <w:p w14:paraId="53F9CEE5" w14:textId="0858AB0D" w:rsidR="00002774" w:rsidRPr="005F3BB5" w:rsidRDefault="00002774" w:rsidP="00002774">
            <w:pPr>
              <w:pStyle w:val="Default"/>
            </w:pPr>
            <w:r w:rsidRPr="005F3BB5">
              <w:rPr>
                <w:b/>
                <w:bCs/>
              </w:rPr>
              <w:t xml:space="preserve">Purpose and Scope </w:t>
            </w:r>
            <w:r w:rsidR="005F3BB5" w:rsidRPr="005F3BB5">
              <w:rPr>
                <w:b/>
                <w:bCs/>
              </w:rPr>
              <w:t xml:space="preserve">of this document                                          </w:t>
            </w:r>
            <w:r w:rsidR="005F3BB5">
              <w:rPr>
                <w:b/>
                <w:bCs/>
              </w:rPr>
              <w:t xml:space="preserve"> </w:t>
            </w:r>
            <w:r w:rsidR="00E04B84">
              <w:rPr>
                <w:b/>
                <w:bCs/>
              </w:rPr>
              <w:t xml:space="preserve"> </w:t>
            </w:r>
            <w:r w:rsidR="005F3BB5" w:rsidRPr="005F3BB5">
              <w:rPr>
                <w:b/>
                <w:bCs/>
              </w:rPr>
              <w:t>2</w:t>
            </w:r>
          </w:p>
          <w:p w14:paraId="3183133D" w14:textId="7C775083" w:rsidR="00002774" w:rsidRPr="005F3BB5" w:rsidRDefault="00002774" w:rsidP="00002774">
            <w:pPr>
              <w:pStyle w:val="Default"/>
            </w:pPr>
            <w:r w:rsidRPr="005F3BB5">
              <w:rPr>
                <w:b/>
                <w:bCs/>
              </w:rPr>
              <w:t xml:space="preserve">Background </w:t>
            </w:r>
            <w:r w:rsidR="005F3BB5" w:rsidRPr="005F3BB5">
              <w:rPr>
                <w:b/>
                <w:bCs/>
              </w:rPr>
              <w:t xml:space="preserve">                                                                                    </w:t>
            </w:r>
            <w:r w:rsidR="005F3BB5">
              <w:rPr>
                <w:b/>
                <w:bCs/>
              </w:rPr>
              <w:t xml:space="preserve"> </w:t>
            </w:r>
            <w:r w:rsidR="00E04B84">
              <w:rPr>
                <w:b/>
                <w:bCs/>
              </w:rPr>
              <w:t xml:space="preserve"> </w:t>
            </w:r>
            <w:r w:rsidR="005F3BB5" w:rsidRPr="005F3BB5">
              <w:rPr>
                <w:b/>
                <w:bCs/>
              </w:rPr>
              <w:t>2</w:t>
            </w:r>
          </w:p>
          <w:p w14:paraId="0C85E228" w14:textId="2480CE4E" w:rsidR="00002774" w:rsidRPr="005F3BB5" w:rsidRDefault="00002774" w:rsidP="00002774">
            <w:pPr>
              <w:pStyle w:val="Default"/>
              <w:rPr>
                <w:b/>
                <w:bCs/>
              </w:rPr>
            </w:pPr>
            <w:r w:rsidRPr="005F3BB5">
              <w:rPr>
                <w:b/>
                <w:bCs/>
              </w:rPr>
              <w:t xml:space="preserve">Overview </w:t>
            </w:r>
            <w:r w:rsidR="005F3BB5" w:rsidRPr="005F3BB5">
              <w:rPr>
                <w:b/>
                <w:bCs/>
              </w:rPr>
              <w:t xml:space="preserve">                                                                                         </w:t>
            </w:r>
            <w:r w:rsidR="005F3BB5">
              <w:rPr>
                <w:b/>
                <w:bCs/>
              </w:rPr>
              <w:t xml:space="preserve"> </w:t>
            </w:r>
            <w:r w:rsidR="00E04B84">
              <w:rPr>
                <w:b/>
                <w:bCs/>
              </w:rPr>
              <w:t xml:space="preserve"> </w:t>
            </w:r>
            <w:r w:rsidR="005F3BB5" w:rsidRPr="005F3BB5">
              <w:rPr>
                <w:b/>
                <w:bCs/>
              </w:rPr>
              <w:t>3</w:t>
            </w:r>
          </w:p>
          <w:p w14:paraId="0741C797" w14:textId="5B389389" w:rsidR="00002774" w:rsidRPr="005F3BB5" w:rsidRDefault="00002774" w:rsidP="00002774">
            <w:pPr>
              <w:pStyle w:val="Default"/>
            </w:pPr>
            <w:r w:rsidRPr="005F3BB5">
              <w:rPr>
                <w:b/>
                <w:bCs/>
              </w:rPr>
              <w:t xml:space="preserve">Moving &amp; Handling Assessments </w:t>
            </w:r>
            <w:r w:rsidR="005F3BB5" w:rsidRPr="005F3BB5">
              <w:rPr>
                <w:b/>
                <w:bCs/>
              </w:rPr>
              <w:t xml:space="preserve">                                                </w:t>
            </w:r>
            <w:r w:rsidR="005F3BB5">
              <w:rPr>
                <w:b/>
                <w:bCs/>
              </w:rPr>
              <w:t xml:space="preserve"> </w:t>
            </w:r>
            <w:r w:rsidR="00E04B84">
              <w:rPr>
                <w:b/>
                <w:bCs/>
              </w:rPr>
              <w:t xml:space="preserve"> </w:t>
            </w:r>
            <w:r w:rsidR="005F3BB5" w:rsidRPr="005F3BB5">
              <w:rPr>
                <w:b/>
                <w:bCs/>
              </w:rPr>
              <w:t>3</w:t>
            </w:r>
          </w:p>
          <w:p w14:paraId="0192A208" w14:textId="7DE87E0C" w:rsidR="00002774" w:rsidRPr="005F3BB5" w:rsidRDefault="00084BB0" w:rsidP="00002774">
            <w:pPr>
              <w:pStyle w:val="Default"/>
            </w:pPr>
            <w:r>
              <w:rPr>
                <w:b/>
                <w:bCs/>
              </w:rPr>
              <w:t>Working in p</w:t>
            </w:r>
            <w:r w:rsidR="00002774" w:rsidRPr="005F3BB5">
              <w:rPr>
                <w:b/>
                <w:bCs/>
              </w:rPr>
              <w:t xml:space="preserve">artnership </w:t>
            </w:r>
            <w:r w:rsidR="005F3BB5" w:rsidRPr="005F3BB5">
              <w:rPr>
                <w:b/>
                <w:bCs/>
              </w:rPr>
              <w:t xml:space="preserve">                                                                </w:t>
            </w:r>
            <w:r w:rsidR="005F3BB5">
              <w:rPr>
                <w:b/>
                <w:bCs/>
              </w:rPr>
              <w:t xml:space="preserve"> </w:t>
            </w:r>
            <w:r w:rsidR="00E04B84">
              <w:rPr>
                <w:b/>
                <w:bCs/>
              </w:rPr>
              <w:t xml:space="preserve">  </w:t>
            </w:r>
            <w:r w:rsidR="005F3BB5" w:rsidRPr="005F3BB5">
              <w:rPr>
                <w:b/>
                <w:bCs/>
              </w:rPr>
              <w:t>3</w:t>
            </w:r>
          </w:p>
          <w:p w14:paraId="715ECCE4" w14:textId="50699791" w:rsidR="00002774" w:rsidRPr="005F3BB5" w:rsidRDefault="00002774" w:rsidP="00002774">
            <w:pPr>
              <w:pStyle w:val="Default"/>
            </w:pPr>
            <w:r w:rsidRPr="005F3BB5">
              <w:rPr>
                <w:b/>
                <w:bCs/>
              </w:rPr>
              <w:t xml:space="preserve">Principles of Equipment provision in Care Homes </w:t>
            </w:r>
            <w:r w:rsidR="005F3BB5" w:rsidRPr="005F3BB5">
              <w:rPr>
                <w:b/>
                <w:bCs/>
              </w:rPr>
              <w:t xml:space="preserve">                    </w:t>
            </w:r>
            <w:r w:rsidR="005F3BB5">
              <w:rPr>
                <w:b/>
                <w:bCs/>
              </w:rPr>
              <w:t xml:space="preserve"> </w:t>
            </w:r>
            <w:r w:rsidR="00E04B84">
              <w:rPr>
                <w:b/>
                <w:bCs/>
              </w:rPr>
              <w:t xml:space="preserve"> </w:t>
            </w:r>
            <w:r w:rsidR="005F3BB5" w:rsidRPr="005F3BB5">
              <w:rPr>
                <w:b/>
                <w:bCs/>
              </w:rPr>
              <w:t>4</w:t>
            </w:r>
          </w:p>
          <w:p w14:paraId="02328B02" w14:textId="4EA94FDC" w:rsidR="00002774" w:rsidRPr="005F3BB5" w:rsidRDefault="00002774" w:rsidP="00002774">
            <w:pPr>
              <w:autoSpaceDE w:val="0"/>
              <w:autoSpaceDN w:val="0"/>
              <w:adjustRightInd w:val="0"/>
              <w:rPr>
                <w:rFonts w:ascii="Arial" w:hAnsi="Arial" w:cs="Arial"/>
                <w:b/>
                <w:bCs/>
                <w:color w:val="000000"/>
              </w:rPr>
            </w:pPr>
            <w:r w:rsidRPr="005F3BB5">
              <w:rPr>
                <w:rFonts w:ascii="Arial" w:hAnsi="Arial" w:cs="Arial"/>
                <w:b/>
                <w:bCs/>
                <w:color w:val="000000"/>
              </w:rPr>
              <w:t xml:space="preserve">Care Home’s </w:t>
            </w:r>
            <w:r w:rsidR="00084BB0">
              <w:rPr>
                <w:rFonts w:ascii="Arial" w:hAnsi="Arial" w:cs="Arial"/>
                <w:b/>
                <w:bCs/>
                <w:color w:val="000000"/>
              </w:rPr>
              <w:t>Re</w:t>
            </w:r>
            <w:r w:rsidRPr="005F3BB5">
              <w:rPr>
                <w:rFonts w:ascii="Arial" w:hAnsi="Arial" w:cs="Arial"/>
                <w:b/>
                <w:bCs/>
                <w:color w:val="000000"/>
              </w:rPr>
              <w:t>sponsibilities</w:t>
            </w:r>
            <w:r w:rsidR="005F3BB5" w:rsidRPr="005F3BB5">
              <w:rPr>
                <w:rFonts w:ascii="Arial" w:hAnsi="Arial" w:cs="Arial"/>
                <w:b/>
                <w:bCs/>
                <w:color w:val="000000"/>
              </w:rPr>
              <w:t xml:space="preserve">                                                        </w:t>
            </w:r>
            <w:r w:rsidR="00E04B84">
              <w:rPr>
                <w:rFonts w:ascii="Arial" w:hAnsi="Arial" w:cs="Arial"/>
                <w:b/>
                <w:bCs/>
                <w:color w:val="000000"/>
              </w:rPr>
              <w:t xml:space="preserve"> </w:t>
            </w:r>
            <w:r w:rsidR="005F3BB5" w:rsidRPr="005F3BB5">
              <w:rPr>
                <w:rFonts w:ascii="Arial" w:hAnsi="Arial" w:cs="Arial"/>
                <w:b/>
                <w:bCs/>
                <w:color w:val="000000"/>
              </w:rPr>
              <w:t>4</w:t>
            </w:r>
          </w:p>
          <w:p w14:paraId="680B6BB8" w14:textId="42FF13D9" w:rsidR="00002774" w:rsidRPr="005F3BB5" w:rsidRDefault="00084BB0" w:rsidP="00002774">
            <w:pPr>
              <w:autoSpaceDE w:val="0"/>
              <w:autoSpaceDN w:val="0"/>
              <w:adjustRightInd w:val="0"/>
              <w:rPr>
                <w:rFonts w:ascii="Arial" w:hAnsi="Arial" w:cs="Arial"/>
                <w:b/>
                <w:bCs/>
                <w:color w:val="000000"/>
              </w:rPr>
            </w:pPr>
            <w:r>
              <w:rPr>
                <w:rFonts w:ascii="Arial" w:hAnsi="Arial" w:cs="Arial"/>
                <w:b/>
                <w:bCs/>
                <w:color w:val="000000"/>
              </w:rPr>
              <w:t>Local Authority and Health’s R</w:t>
            </w:r>
            <w:r w:rsidR="00002774" w:rsidRPr="005F3BB5">
              <w:rPr>
                <w:rFonts w:ascii="Arial" w:hAnsi="Arial" w:cs="Arial"/>
                <w:b/>
                <w:bCs/>
                <w:color w:val="000000"/>
              </w:rPr>
              <w:t>esponsibilities</w:t>
            </w:r>
            <w:r w:rsidR="005F3BB5" w:rsidRPr="005F3BB5">
              <w:rPr>
                <w:rFonts w:ascii="Arial" w:hAnsi="Arial" w:cs="Arial"/>
                <w:b/>
                <w:bCs/>
                <w:color w:val="000000"/>
              </w:rPr>
              <w:t xml:space="preserve">                            </w:t>
            </w:r>
            <w:r w:rsidR="005F3BB5">
              <w:rPr>
                <w:rFonts w:ascii="Arial" w:hAnsi="Arial" w:cs="Arial"/>
                <w:b/>
                <w:bCs/>
                <w:color w:val="000000"/>
              </w:rPr>
              <w:t xml:space="preserve"> </w:t>
            </w:r>
            <w:r w:rsidR="00E04B84">
              <w:rPr>
                <w:rFonts w:ascii="Arial" w:hAnsi="Arial" w:cs="Arial"/>
                <w:b/>
                <w:bCs/>
                <w:color w:val="000000"/>
              </w:rPr>
              <w:t xml:space="preserve"> </w:t>
            </w:r>
            <w:r w:rsidR="005F3BB5" w:rsidRPr="005F3BB5">
              <w:rPr>
                <w:rFonts w:ascii="Arial" w:hAnsi="Arial" w:cs="Arial"/>
                <w:b/>
                <w:bCs/>
                <w:color w:val="000000"/>
              </w:rPr>
              <w:t>6</w:t>
            </w:r>
          </w:p>
          <w:p w14:paraId="5CE74BAD" w14:textId="7CA0E1B0" w:rsidR="00002774" w:rsidRPr="005F3BB5" w:rsidRDefault="00002774" w:rsidP="00002774">
            <w:pPr>
              <w:autoSpaceDE w:val="0"/>
              <w:autoSpaceDN w:val="0"/>
              <w:adjustRightInd w:val="0"/>
              <w:rPr>
                <w:rFonts w:ascii="Arial" w:hAnsi="Arial" w:cs="Arial"/>
                <w:b/>
              </w:rPr>
            </w:pPr>
            <w:r w:rsidRPr="005F3BB5">
              <w:rPr>
                <w:rFonts w:ascii="Arial" w:eastAsiaTheme="minorHAnsi" w:hAnsi="Arial" w:cs="Arial"/>
                <w:b/>
                <w:lang w:eastAsia="en-US"/>
              </w:rPr>
              <w:t>Wheelchairs</w:t>
            </w:r>
            <w:r w:rsidRPr="005F3BB5">
              <w:rPr>
                <w:rFonts w:ascii="Arial" w:eastAsiaTheme="minorHAnsi" w:hAnsi="Arial" w:cs="Arial"/>
                <w:lang w:eastAsia="en-US"/>
              </w:rPr>
              <w:t xml:space="preserve"> </w:t>
            </w:r>
            <w:r w:rsidR="005F3BB5" w:rsidRPr="005F3BB5">
              <w:rPr>
                <w:rFonts w:ascii="Arial" w:eastAsiaTheme="minorHAnsi" w:hAnsi="Arial" w:cs="Arial"/>
                <w:lang w:eastAsia="en-US"/>
              </w:rPr>
              <w:t xml:space="preserve">                                                                                   </w:t>
            </w:r>
            <w:r w:rsidR="005F3BB5">
              <w:rPr>
                <w:rFonts w:ascii="Arial" w:eastAsiaTheme="minorHAnsi" w:hAnsi="Arial" w:cs="Arial"/>
                <w:lang w:eastAsia="en-US"/>
              </w:rPr>
              <w:t xml:space="preserve"> </w:t>
            </w:r>
            <w:r w:rsidR="00E04B84">
              <w:rPr>
                <w:rFonts w:ascii="Arial" w:eastAsiaTheme="minorHAnsi" w:hAnsi="Arial" w:cs="Arial"/>
                <w:lang w:eastAsia="en-US"/>
              </w:rPr>
              <w:t xml:space="preserve"> </w:t>
            </w:r>
            <w:r w:rsidR="005F3BB5" w:rsidRPr="005F3BB5">
              <w:rPr>
                <w:rFonts w:ascii="Arial" w:eastAsiaTheme="minorHAnsi" w:hAnsi="Arial" w:cs="Arial"/>
                <w:b/>
                <w:lang w:eastAsia="en-US"/>
              </w:rPr>
              <w:t>6</w:t>
            </w:r>
          </w:p>
          <w:p w14:paraId="304F132D" w14:textId="04C4D4D9" w:rsidR="00002774" w:rsidRPr="005F3BB5" w:rsidRDefault="00002774" w:rsidP="00002774">
            <w:pPr>
              <w:autoSpaceDE w:val="0"/>
              <w:autoSpaceDN w:val="0"/>
              <w:adjustRightInd w:val="0"/>
              <w:rPr>
                <w:rFonts w:ascii="Arial" w:hAnsi="Arial" w:cs="Arial"/>
                <w:b/>
              </w:rPr>
            </w:pPr>
            <w:r w:rsidRPr="005F3BB5">
              <w:rPr>
                <w:rFonts w:ascii="Arial" w:hAnsi="Arial" w:cs="Arial"/>
                <w:b/>
              </w:rPr>
              <w:t>NHS Continuing Healthcare</w:t>
            </w:r>
            <w:r w:rsidR="005F3BB5" w:rsidRPr="005F3BB5">
              <w:rPr>
                <w:rFonts w:ascii="Arial" w:hAnsi="Arial" w:cs="Arial"/>
                <w:b/>
              </w:rPr>
              <w:t xml:space="preserve">                                                         </w:t>
            </w:r>
            <w:r w:rsidR="005F3BB5">
              <w:rPr>
                <w:rFonts w:ascii="Arial" w:hAnsi="Arial" w:cs="Arial"/>
                <w:b/>
              </w:rPr>
              <w:t xml:space="preserve"> </w:t>
            </w:r>
            <w:r w:rsidR="005F3BB5" w:rsidRPr="005F3BB5">
              <w:rPr>
                <w:rFonts w:ascii="Arial" w:hAnsi="Arial" w:cs="Arial"/>
                <w:b/>
              </w:rPr>
              <w:t xml:space="preserve"> </w:t>
            </w:r>
            <w:r w:rsidR="00F215BC">
              <w:rPr>
                <w:rFonts w:ascii="Arial" w:hAnsi="Arial" w:cs="Arial"/>
                <w:b/>
              </w:rPr>
              <w:t xml:space="preserve"> </w:t>
            </w:r>
            <w:r w:rsidR="005F3BB5" w:rsidRPr="005F3BB5">
              <w:rPr>
                <w:rFonts w:ascii="Arial" w:hAnsi="Arial" w:cs="Arial"/>
                <w:b/>
              </w:rPr>
              <w:t>7</w:t>
            </w:r>
          </w:p>
          <w:p w14:paraId="649F6B54" w14:textId="2386C874" w:rsidR="00002774" w:rsidRPr="005F3BB5" w:rsidRDefault="00002774" w:rsidP="00002774">
            <w:pPr>
              <w:autoSpaceDE w:val="0"/>
              <w:autoSpaceDN w:val="0"/>
              <w:adjustRightInd w:val="0"/>
              <w:rPr>
                <w:rFonts w:ascii="Arial" w:hAnsi="Arial" w:cs="Arial"/>
                <w:bCs/>
              </w:rPr>
            </w:pPr>
            <w:r w:rsidRPr="005F3BB5">
              <w:rPr>
                <w:rFonts w:ascii="Arial" w:hAnsi="Arial" w:cs="Arial"/>
                <w:b/>
                <w:bCs/>
              </w:rPr>
              <w:t>Direct payments, Personal health payments</w:t>
            </w:r>
            <w:r w:rsidR="005F3BB5" w:rsidRPr="005F3BB5">
              <w:rPr>
                <w:rFonts w:ascii="Arial" w:hAnsi="Arial" w:cs="Arial"/>
                <w:b/>
                <w:bCs/>
              </w:rPr>
              <w:t xml:space="preserve">                              </w:t>
            </w:r>
            <w:r w:rsidR="005F3BB5">
              <w:rPr>
                <w:rFonts w:ascii="Arial" w:hAnsi="Arial" w:cs="Arial"/>
                <w:b/>
                <w:bCs/>
              </w:rPr>
              <w:t xml:space="preserve"> </w:t>
            </w:r>
            <w:r w:rsidR="00F215BC">
              <w:rPr>
                <w:rFonts w:ascii="Arial" w:hAnsi="Arial" w:cs="Arial"/>
                <w:b/>
                <w:bCs/>
              </w:rPr>
              <w:t xml:space="preserve"> </w:t>
            </w:r>
            <w:r w:rsidR="005F3BB5" w:rsidRPr="005F3BB5">
              <w:rPr>
                <w:rFonts w:ascii="Arial" w:hAnsi="Arial" w:cs="Arial"/>
                <w:b/>
                <w:bCs/>
              </w:rPr>
              <w:t>7</w:t>
            </w:r>
          </w:p>
          <w:p w14:paraId="52E56861" w14:textId="28B2ED2E" w:rsidR="00002774" w:rsidRPr="005F3BB5" w:rsidRDefault="00084BB0" w:rsidP="005F3BB5">
            <w:pPr>
              <w:tabs>
                <w:tab w:val="left" w:pos="3180"/>
              </w:tabs>
              <w:autoSpaceDE w:val="0"/>
              <w:autoSpaceDN w:val="0"/>
              <w:adjustRightInd w:val="0"/>
              <w:rPr>
                <w:rFonts w:ascii="Arial" w:hAnsi="Arial" w:cs="Arial"/>
                <w:b/>
                <w:bCs/>
              </w:rPr>
            </w:pPr>
            <w:r>
              <w:rPr>
                <w:rFonts w:ascii="Arial" w:hAnsi="Arial" w:cs="Arial"/>
                <w:b/>
                <w:bCs/>
              </w:rPr>
              <w:t>Process for R</w:t>
            </w:r>
            <w:r w:rsidR="00002774" w:rsidRPr="005F3BB5">
              <w:rPr>
                <w:rFonts w:ascii="Arial" w:hAnsi="Arial" w:cs="Arial"/>
                <w:b/>
                <w:bCs/>
              </w:rPr>
              <w:t>eferral</w:t>
            </w:r>
            <w:r w:rsidR="005F3BB5" w:rsidRPr="005F3BB5">
              <w:rPr>
                <w:rFonts w:ascii="Arial" w:hAnsi="Arial" w:cs="Arial"/>
                <w:b/>
                <w:bCs/>
              </w:rPr>
              <w:t xml:space="preserve"> </w:t>
            </w:r>
            <w:r w:rsidR="005F3BB5" w:rsidRPr="005F3BB5">
              <w:rPr>
                <w:rFonts w:ascii="Arial" w:hAnsi="Arial" w:cs="Arial"/>
                <w:b/>
                <w:bCs/>
              </w:rPr>
              <w:tab/>
              <w:t xml:space="preserve">                                                         </w:t>
            </w:r>
            <w:r w:rsidR="005F3BB5">
              <w:rPr>
                <w:rFonts w:ascii="Arial" w:hAnsi="Arial" w:cs="Arial"/>
                <w:b/>
                <w:bCs/>
              </w:rPr>
              <w:t xml:space="preserve"> </w:t>
            </w:r>
            <w:r w:rsidR="00F215BC">
              <w:rPr>
                <w:rFonts w:ascii="Arial" w:hAnsi="Arial" w:cs="Arial"/>
                <w:b/>
                <w:bCs/>
              </w:rPr>
              <w:t xml:space="preserve"> </w:t>
            </w:r>
            <w:r w:rsidR="005F3BB5" w:rsidRPr="005F3BB5">
              <w:rPr>
                <w:rFonts w:ascii="Arial" w:hAnsi="Arial" w:cs="Arial"/>
                <w:b/>
                <w:bCs/>
              </w:rPr>
              <w:t>7</w:t>
            </w:r>
          </w:p>
          <w:p w14:paraId="14EE3DDB" w14:textId="77777777" w:rsidR="005F3BB5" w:rsidRPr="005F3BB5" w:rsidRDefault="00002774" w:rsidP="00002774">
            <w:pPr>
              <w:autoSpaceDE w:val="0"/>
              <w:autoSpaceDN w:val="0"/>
              <w:adjustRightInd w:val="0"/>
              <w:rPr>
                <w:rFonts w:ascii="Arial" w:hAnsi="Arial" w:cs="Arial"/>
                <w:b/>
                <w:bCs/>
                <w:color w:val="000000"/>
              </w:rPr>
            </w:pPr>
            <w:r w:rsidRPr="005F3BB5">
              <w:rPr>
                <w:rFonts w:ascii="Arial" w:hAnsi="Arial" w:cs="Arial"/>
                <w:b/>
                <w:bCs/>
                <w:color w:val="000000"/>
              </w:rPr>
              <w:t xml:space="preserve">Equipment Loaned to a Care home by the Community </w:t>
            </w:r>
          </w:p>
          <w:p w14:paraId="45E23C89" w14:textId="6C714E08" w:rsidR="00002774" w:rsidRPr="005F3BB5" w:rsidRDefault="005F3BB5" w:rsidP="00002774">
            <w:pPr>
              <w:autoSpaceDE w:val="0"/>
              <w:autoSpaceDN w:val="0"/>
              <w:adjustRightInd w:val="0"/>
              <w:rPr>
                <w:rFonts w:ascii="Arial" w:hAnsi="Arial" w:cs="Arial"/>
                <w:color w:val="000000"/>
              </w:rPr>
            </w:pPr>
            <w:r w:rsidRPr="005F3BB5">
              <w:rPr>
                <w:rFonts w:ascii="Arial" w:hAnsi="Arial" w:cs="Arial"/>
                <w:b/>
                <w:bCs/>
                <w:color w:val="000000"/>
              </w:rPr>
              <w:t xml:space="preserve">                     </w:t>
            </w:r>
            <w:r w:rsidR="00002774" w:rsidRPr="005F3BB5">
              <w:rPr>
                <w:rFonts w:ascii="Arial" w:hAnsi="Arial" w:cs="Arial"/>
                <w:b/>
                <w:bCs/>
                <w:color w:val="000000"/>
              </w:rPr>
              <w:t xml:space="preserve">Equipment Service </w:t>
            </w:r>
            <w:r w:rsidRPr="005F3BB5">
              <w:rPr>
                <w:rFonts w:ascii="Arial" w:hAnsi="Arial" w:cs="Arial"/>
                <w:b/>
                <w:bCs/>
                <w:color w:val="000000"/>
              </w:rPr>
              <w:t xml:space="preserve">                                                  </w:t>
            </w:r>
            <w:r>
              <w:rPr>
                <w:rFonts w:ascii="Arial" w:hAnsi="Arial" w:cs="Arial"/>
                <w:b/>
                <w:bCs/>
                <w:color w:val="000000"/>
              </w:rPr>
              <w:t xml:space="preserve"> </w:t>
            </w:r>
            <w:r w:rsidR="00F215BC">
              <w:rPr>
                <w:rFonts w:ascii="Arial" w:hAnsi="Arial" w:cs="Arial"/>
                <w:b/>
                <w:bCs/>
                <w:color w:val="000000"/>
              </w:rPr>
              <w:t xml:space="preserve"> </w:t>
            </w:r>
            <w:r w:rsidRPr="005F3BB5">
              <w:rPr>
                <w:rFonts w:ascii="Arial" w:hAnsi="Arial" w:cs="Arial"/>
                <w:b/>
                <w:bCs/>
                <w:color w:val="000000"/>
              </w:rPr>
              <w:t>7</w:t>
            </w:r>
          </w:p>
          <w:p w14:paraId="133931CF" w14:textId="77777777" w:rsidR="00002774" w:rsidRPr="005F3BB5" w:rsidRDefault="00002774" w:rsidP="00002774">
            <w:pPr>
              <w:rPr>
                <w:rFonts w:ascii="Arial" w:hAnsi="Arial" w:cs="Arial"/>
                <w:b/>
              </w:rPr>
            </w:pPr>
          </w:p>
          <w:p w14:paraId="714DC35E" w14:textId="77777777" w:rsidR="00002774" w:rsidRPr="005F3BB5" w:rsidRDefault="00002774" w:rsidP="00486386">
            <w:pPr>
              <w:pStyle w:val="Default"/>
              <w:rPr>
                <w:b/>
                <w:bCs/>
              </w:rPr>
            </w:pPr>
          </w:p>
          <w:p w14:paraId="4F4CE4FE" w14:textId="77777777" w:rsidR="00002774" w:rsidRPr="005F3BB5" w:rsidRDefault="00002774" w:rsidP="00486386">
            <w:pPr>
              <w:pStyle w:val="Default"/>
              <w:rPr>
                <w:b/>
                <w:bCs/>
              </w:rPr>
            </w:pPr>
          </w:p>
          <w:p w14:paraId="0621A1F5" w14:textId="77777777" w:rsidR="00BD2F1C" w:rsidRPr="005F3BB5" w:rsidRDefault="00BD2F1C" w:rsidP="00BD2F1C">
            <w:pPr>
              <w:autoSpaceDE w:val="0"/>
              <w:autoSpaceDN w:val="0"/>
              <w:adjustRightInd w:val="0"/>
              <w:rPr>
                <w:rFonts w:ascii="Arial" w:hAnsi="Arial" w:cs="Arial"/>
                <w:b/>
                <w:bCs/>
                <w:color w:val="000000"/>
              </w:rPr>
            </w:pPr>
          </w:p>
          <w:p w14:paraId="534EE96D" w14:textId="77777777" w:rsidR="00486386" w:rsidRPr="005F3BB5" w:rsidRDefault="00486386" w:rsidP="00486386">
            <w:pPr>
              <w:pStyle w:val="Default"/>
            </w:pPr>
          </w:p>
          <w:p w14:paraId="155DE7FF" w14:textId="77777777" w:rsidR="00486386" w:rsidRPr="005F3BB5" w:rsidRDefault="00486386" w:rsidP="00FE53CE">
            <w:pPr>
              <w:pStyle w:val="Default"/>
              <w:rPr>
                <w:b/>
                <w:bCs/>
              </w:rPr>
            </w:pPr>
          </w:p>
          <w:p w14:paraId="4E99DC9B" w14:textId="77777777" w:rsidR="00486386" w:rsidRPr="005F3BB5" w:rsidRDefault="00486386" w:rsidP="00FE53CE">
            <w:pPr>
              <w:pStyle w:val="Default"/>
              <w:rPr>
                <w:b/>
                <w:bCs/>
              </w:rPr>
            </w:pPr>
          </w:p>
          <w:p w14:paraId="7FB0FE45" w14:textId="77777777" w:rsidR="00486386" w:rsidRPr="005F3BB5" w:rsidRDefault="00486386" w:rsidP="00FE53CE">
            <w:pPr>
              <w:pStyle w:val="Default"/>
              <w:rPr>
                <w:b/>
                <w:bCs/>
              </w:rPr>
            </w:pPr>
          </w:p>
          <w:p w14:paraId="4417A6B6" w14:textId="77777777" w:rsidR="00486386" w:rsidRPr="005F3BB5" w:rsidRDefault="00486386" w:rsidP="00FE53CE">
            <w:pPr>
              <w:pStyle w:val="Default"/>
              <w:rPr>
                <w:b/>
                <w:bCs/>
              </w:rPr>
            </w:pPr>
          </w:p>
          <w:p w14:paraId="5A636184" w14:textId="77777777" w:rsidR="00CA451A" w:rsidRPr="005F3BB5" w:rsidRDefault="00CA451A" w:rsidP="00FE53CE">
            <w:pPr>
              <w:pStyle w:val="Default"/>
            </w:pPr>
            <w:r w:rsidRPr="005F3BB5">
              <w:rPr>
                <w:b/>
                <w:bCs/>
              </w:rPr>
              <w:t xml:space="preserve"> </w:t>
            </w:r>
          </w:p>
        </w:tc>
        <w:tc>
          <w:tcPr>
            <w:tcW w:w="3701" w:type="dxa"/>
            <w:gridSpan w:val="2"/>
          </w:tcPr>
          <w:p w14:paraId="31A0F725" w14:textId="1596D0F7" w:rsidR="00CA451A" w:rsidRDefault="005F3BB5" w:rsidP="00FE53CE">
            <w:pPr>
              <w:pStyle w:val="Default"/>
              <w:rPr>
                <w:sz w:val="23"/>
                <w:szCs w:val="23"/>
              </w:rPr>
            </w:pPr>
            <w:r>
              <w:rPr>
                <w:sz w:val="23"/>
                <w:szCs w:val="23"/>
              </w:rPr>
              <w:t xml:space="preserve"> </w:t>
            </w:r>
          </w:p>
          <w:p w14:paraId="07361964" w14:textId="77777777" w:rsidR="00486386" w:rsidRDefault="00486386" w:rsidP="00FE53CE">
            <w:pPr>
              <w:pStyle w:val="Default"/>
              <w:rPr>
                <w:sz w:val="23"/>
                <w:szCs w:val="23"/>
              </w:rPr>
            </w:pPr>
          </w:p>
        </w:tc>
      </w:tr>
      <w:tr w:rsidR="00486386" w:rsidRPr="005F3BB5" w14:paraId="0F5F4A5B" w14:textId="77777777" w:rsidTr="00FE53CE">
        <w:trPr>
          <w:gridAfter w:val="4"/>
          <w:wAfter w:w="12348" w:type="dxa"/>
          <w:trHeight w:val="112"/>
        </w:trPr>
        <w:tc>
          <w:tcPr>
            <w:tcW w:w="250" w:type="dxa"/>
          </w:tcPr>
          <w:p w14:paraId="5192FF77" w14:textId="77777777" w:rsidR="00486386" w:rsidRPr="005F3BB5" w:rsidRDefault="00486386" w:rsidP="00FE53CE">
            <w:pPr>
              <w:pStyle w:val="Default"/>
            </w:pPr>
          </w:p>
        </w:tc>
      </w:tr>
      <w:tr w:rsidR="00486386" w:rsidRPr="005F3BB5" w14:paraId="4449A111" w14:textId="77777777" w:rsidTr="00FE53CE">
        <w:trPr>
          <w:gridAfter w:val="3"/>
          <w:wAfter w:w="9881" w:type="dxa"/>
          <w:trHeight w:val="112"/>
        </w:trPr>
        <w:tc>
          <w:tcPr>
            <w:tcW w:w="250" w:type="dxa"/>
          </w:tcPr>
          <w:p w14:paraId="55B43B88" w14:textId="67D5959F" w:rsidR="00486386" w:rsidRPr="005F3BB5" w:rsidRDefault="004533A8" w:rsidP="00FE53CE">
            <w:pPr>
              <w:pStyle w:val="Default"/>
            </w:pPr>
            <w:r>
              <w:t xml:space="preserve"> </w:t>
            </w:r>
            <w:r w:rsidR="00486386" w:rsidRPr="005F3BB5">
              <w:t xml:space="preserve"> </w:t>
            </w:r>
          </w:p>
        </w:tc>
        <w:tc>
          <w:tcPr>
            <w:tcW w:w="2467" w:type="dxa"/>
          </w:tcPr>
          <w:p w14:paraId="7E5CAC44" w14:textId="77777777" w:rsidR="00486386" w:rsidRPr="005F3BB5" w:rsidRDefault="00486386" w:rsidP="00FE53CE">
            <w:pPr>
              <w:pStyle w:val="Default"/>
            </w:pPr>
          </w:p>
        </w:tc>
      </w:tr>
      <w:tr w:rsidR="00486386" w:rsidRPr="005F3BB5" w14:paraId="0317C5FD" w14:textId="77777777" w:rsidTr="00FE53CE">
        <w:trPr>
          <w:gridAfter w:val="3"/>
          <w:wAfter w:w="9881" w:type="dxa"/>
          <w:trHeight w:val="112"/>
        </w:trPr>
        <w:tc>
          <w:tcPr>
            <w:tcW w:w="250" w:type="dxa"/>
          </w:tcPr>
          <w:p w14:paraId="57B4E676" w14:textId="77777777" w:rsidR="00486386" w:rsidRPr="005F3BB5" w:rsidRDefault="00486386" w:rsidP="00FE53CE">
            <w:pPr>
              <w:pStyle w:val="Default"/>
            </w:pPr>
            <w:r w:rsidRPr="005F3BB5">
              <w:t xml:space="preserve"> </w:t>
            </w:r>
          </w:p>
        </w:tc>
        <w:tc>
          <w:tcPr>
            <w:tcW w:w="2467" w:type="dxa"/>
          </w:tcPr>
          <w:p w14:paraId="51FA1C2D" w14:textId="77777777" w:rsidR="00486386" w:rsidRPr="005F3BB5" w:rsidRDefault="00486386" w:rsidP="00FE53CE">
            <w:pPr>
              <w:pStyle w:val="Default"/>
            </w:pPr>
          </w:p>
        </w:tc>
      </w:tr>
      <w:tr w:rsidR="00486386" w:rsidRPr="005F3BB5" w14:paraId="39A12C68" w14:textId="77777777" w:rsidTr="00FE53CE">
        <w:trPr>
          <w:gridAfter w:val="3"/>
          <w:wAfter w:w="9881" w:type="dxa"/>
          <w:trHeight w:val="112"/>
        </w:trPr>
        <w:tc>
          <w:tcPr>
            <w:tcW w:w="250" w:type="dxa"/>
          </w:tcPr>
          <w:p w14:paraId="42133401" w14:textId="77777777" w:rsidR="00486386" w:rsidRPr="005F3BB5" w:rsidRDefault="00486386" w:rsidP="00FE53CE">
            <w:pPr>
              <w:pStyle w:val="Default"/>
            </w:pPr>
            <w:r w:rsidRPr="005F3BB5">
              <w:t xml:space="preserve"> </w:t>
            </w:r>
          </w:p>
        </w:tc>
        <w:tc>
          <w:tcPr>
            <w:tcW w:w="2467" w:type="dxa"/>
          </w:tcPr>
          <w:p w14:paraId="75BEF3F0" w14:textId="77777777" w:rsidR="00486386" w:rsidRPr="005F3BB5" w:rsidRDefault="00486386" w:rsidP="00FE53CE">
            <w:pPr>
              <w:pStyle w:val="Default"/>
            </w:pPr>
          </w:p>
        </w:tc>
      </w:tr>
      <w:tr w:rsidR="00486386" w:rsidRPr="005F3BB5" w14:paraId="3F19F780" w14:textId="77777777" w:rsidTr="00FE53CE">
        <w:trPr>
          <w:gridAfter w:val="4"/>
          <w:wAfter w:w="12348" w:type="dxa"/>
          <w:trHeight w:val="112"/>
        </w:trPr>
        <w:tc>
          <w:tcPr>
            <w:tcW w:w="250" w:type="dxa"/>
          </w:tcPr>
          <w:p w14:paraId="7731731C" w14:textId="77777777" w:rsidR="00486386" w:rsidRPr="005F3BB5" w:rsidRDefault="00486386" w:rsidP="00FE53CE">
            <w:pPr>
              <w:pStyle w:val="Default"/>
            </w:pPr>
          </w:p>
        </w:tc>
      </w:tr>
      <w:tr w:rsidR="00486386" w:rsidRPr="005F3BB5" w14:paraId="70BB192F" w14:textId="77777777" w:rsidTr="00FE53CE">
        <w:trPr>
          <w:gridAfter w:val="3"/>
          <w:wAfter w:w="9881" w:type="dxa"/>
          <w:trHeight w:val="112"/>
        </w:trPr>
        <w:tc>
          <w:tcPr>
            <w:tcW w:w="250" w:type="dxa"/>
          </w:tcPr>
          <w:p w14:paraId="6238CCEE" w14:textId="77777777" w:rsidR="00486386" w:rsidRPr="005F3BB5" w:rsidRDefault="00486386" w:rsidP="00FE53CE">
            <w:pPr>
              <w:pStyle w:val="Default"/>
            </w:pPr>
            <w:r w:rsidRPr="005F3BB5">
              <w:t xml:space="preserve"> </w:t>
            </w:r>
          </w:p>
        </w:tc>
        <w:tc>
          <w:tcPr>
            <w:tcW w:w="2467" w:type="dxa"/>
          </w:tcPr>
          <w:p w14:paraId="381AA1B9" w14:textId="77777777" w:rsidR="00486386" w:rsidRPr="005F3BB5" w:rsidRDefault="00486386" w:rsidP="00FE53CE">
            <w:pPr>
              <w:pStyle w:val="Default"/>
            </w:pPr>
          </w:p>
        </w:tc>
      </w:tr>
      <w:tr w:rsidR="00486386" w:rsidRPr="005F3BB5" w14:paraId="0AA02493" w14:textId="77777777" w:rsidTr="00FE53CE">
        <w:trPr>
          <w:gridAfter w:val="3"/>
          <w:wAfter w:w="9881" w:type="dxa"/>
          <w:trHeight w:val="112"/>
        </w:trPr>
        <w:tc>
          <w:tcPr>
            <w:tcW w:w="250" w:type="dxa"/>
          </w:tcPr>
          <w:p w14:paraId="54C21E41" w14:textId="77777777" w:rsidR="00486386" w:rsidRPr="005F3BB5" w:rsidRDefault="00486386" w:rsidP="00FE53CE">
            <w:pPr>
              <w:pStyle w:val="Default"/>
            </w:pPr>
            <w:r w:rsidRPr="005F3BB5">
              <w:t xml:space="preserve"> </w:t>
            </w:r>
          </w:p>
        </w:tc>
        <w:tc>
          <w:tcPr>
            <w:tcW w:w="2467" w:type="dxa"/>
          </w:tcPr>
          <w:p w14:paraId="360F78F5" w14:textId="77777777" w:rsidR="00486386" w:rsidRPr="005F3BB5" w:rsidRDefault="00486386" w:rsidP="00FE53CE">
            <w:pPr>
              <w:pStyle w:val="Default"/>
            </w:pPr>
          </w:p>
        </w:tc>
      </w:tr>
      <w:tr w:rsidR="00486386" w14:paraId="0AB49B03" w14:textId="77777777" w:rsidTr="00FE53CE">
        <w:trPr>
          <w:trHeight w:val="250"/>
        </w:trPr>
        <w:tc>
          <w:tcPr>
            <w:tcW w:w="250" w:type="dxa"/>
          </w:tcPr>
          <w:p w14:paraId="3CA7DF83" w14:textId="77777777" w:rsidR="00486386" w:rsidRPr="005F3BB5" w:rsidRDefault="00486386" w:rsidP="00FE53CE">
            <w:pPr>
              <w:pStyle w:val="Default"/>
            </w:pPr>
            <w:r w:rsidRPr="005F3BB5">
              <w:t xml:space="preserve"> </w:t>
            </w:r>
          </w:p>
        </w:tc>
        <w:tc>
          <w:tcPr>
            <w:tcW w:w="9881" w:type="dxa"/>
            <w:gridSpan w:val="3"/>
          </w:tcPr>
          <w:p w14:paraId="0F3682B4" w14:textId="77777777" w:rsidR="00486386" w:rsidRPr="005F3BB5" w:rsidRDefault="00486386" w:rsidP="00FE53CE">
            <w:pPr>
              <w:pStyle w:val="Default"/>
            </w:pPr>
          </w:p>
        </w:tc>
        <w:tc>
          <w:tcPr>
            <w:tcW w:w="2467" w:type="dxa"/>
          </w:tcPr>
          <w:p w14:paraId="3940EC43" w14:textId="77777777" w:rsidR="00486386" w:rsidRDefault="00486386" w:rsidP="00FE53CE">
            <w:pPr>
              <w:pStyle w:val="Default"/>
              <w:rPr>
                <w:sz w:val="23"/>
                <w:szCs w:val="23"/>
              </w:rPr>
            </w:pPr>
          </w:p>
        </w:tc>
      </w:tr>
      <w:tr w:rsidR="00486386" w14:paraId="2CF001D3" w14:textId="77777777" w:rsidTr="00FE53CE">
        <w:trPr>
          <w:trHeight w:val="525"/>
        </w:trPr>
        <w:tc>
          <w:tcPr>
            <w:tcW w:w="8897" w:type="dxa"/>
            <w:gridSpan w:val="3"/>
          </w:tcPr>
          <w:p w14:paraId="4DAB7F4E" w14:textId="12B35EFE" w:rsidR="00486386" w:rsidRPr="00857E5B" w:rsidRDefault="00486386" w:rsidP="00FE53CE">
            <w:pPr>
              <w:pStyle w:val="Default"/>
            </w:pPr>
          </w:p>
          <w:p w14:paraId="473FBC89" w14:textId="77777777" w:rsidR="00486386" w:rsidRPr="00857E5B" w:rsidRDefault="00486386" w:rsidP="00FE53CE">
            <w:pPr>
              <w:pStyle w:val="Default"/>
            </w:pPr>
            <w:r w:rsidRPr="00857E5B">
              <w:t xml:space="preserve">Appendix 1 </w:t>
            </w:r>
          </w:p>
          <w:p w14:paraId="7330AE81" w14:textId="6357A5A0" w:rsidR="00486386" w:rsidRPr="00857E5B" w:rsidRDefault="00486386" w:rsidP="00FE53CE">
            <w:pPr>
              <w:pStyle w:val="Default"/>
            </w:pPr>
            <w:r w:rsidRPr="00857E5B">
              <w:t>Glossary of Terms</w:t>
            </w:r>
            <w:r w:rsidR="005F3BB5" w:rsidRPr="00857E5B">
              <w:t xml:space="preserve">                                                                            9</w:t>
            </w:r>
          </w:p>
          <w:p w14:paraId="553CB24B" w14:textId="77777777" w:rsidR="00486386" w:rsidRPr="00857E5B" w:rsidRDefault="00486386" w:rsidP="00FE53CE">
            <w:pPr>
              <w:pStyle w:val="Default"/>
            </w:pPr>
          </w:p>
          <w:p w14:paraId="1490D11F" w14:textId="08BC0DF7" w:rsidR="00857E5B" w:rsidRPr="00857E5B" w:rsidRDefault="00857E5B" w:rsidP="00FE53CE">
            <w:pPr>
              <w:pStyle w:val="Default"/>
            </w:pPr>
            <w:r>
              <w:t>Appendix</w:t>
            </w:r>
            <w:r w:rsidRPr="00857E5B">
              <w:t xml:space="preserve"> 2</w:t>
            </w:r>
          </w:p>
          <w:p w14:paraId="42C73C6C" w14:textId="512D776D" w:rsidR="00857E5B" w:rsidRPr="00857E5B" w:rsidRDefault="00857E5B" w:rsidP="00FE53CE">
            <w:pPr>
              <w:pStyle w:val="Default"/>
            </w:pPr>
            <w:r w:rsidRPr="00857E5B">
              <w:t>Identifying Surrey CES stock</w:t>
            </w:r>
            <w:r>
              <w:t xml:space="preserve">                                                           10</w:t>
            </w:r>
          </w:p>
          <w:p w14:paraId="2DA389CB" w14:textId="064FE9C1" w:rsidR="00857E5B" w:rsidRPr="00857E5B" w:rsidRDefault="00857E5B" w:rsidP="00FE53CE">
            <w:pPr>
              <w:pStyle w:val="Default"/>
            </w:pPr>
          </w:p>
        </w:tc>
        <w:tc>
          <w:tcPr>
            <w:tcW w:w="3701" w:type="dxa"/>
            <w:gridSpan w:val="2"/>
          </w:tcPr>
          <w:p w14:paraId="75E9FF31" w14:textId="77777777" w:rsidR="00486386" w:rsidRDefault="00486386" w:rsidP="00FE53CE">
            <w:pPr>
              <w:pStyle w:val="Default"/>
              <w:rPr>
                <w:sz w:val="23"/>
                <w:szCs w:val="23"/>
              </w:rPr>
            </w:pPr>
          </w:p>
        </w:tc>
      </w:tr>
      <w:tr w:rsidR="00486386" w14:paraId="59258827" w14:textId="77777777" w:rsidTr="00FE53CE">
        <w:trPr>
          <w:trHeight w:val="388"/>
        </w:trPr>
        <w:tc>
          <w:tcPr>
            <w:tcW w:w="8897" w:type="dxa"/>
            <w:gridSpan w:val="3"/>
          </w:tcPr>
          <w:p w14:paraId="0E82BB6B" w14:textId="3585488A" w:rsidR="00486386" w:rsidRPr="00857E5B" w:rsidRDefault="00486386" w:rsidP="00FE53CE">
            <w:pPr>
              <w:pStyle w:val="Default"/>
            </w:pPr>
            <w:r w:rsidRPr="00857E5B">
              <w:t xml:space="preserve">Appendix </w:t>
            </w:r>
            <w:r w:rsidR="00857E5B" w:rsidRPr="00857E5B">
              <w:t>3</w:t>
            </w:r>
          </w:p>
          <w:p w14:paraId="485CC173" w14:textId="4CBCA298" w:rsidR="00486386" w:rsidRPr="00857E5B" w:rsidRDefault="00486386" w:rsidP="00FE53CE">
            <w:pPr>
              <w:pStyle w:val="Default"/>
            </w:pPr>
            <w:r w:rsidRPr="00857E5B">
              <w:t xml:space="preserve">Equipment Matrix </w:t>
            </w:r>
            <w:r w:rsidR="005F3BB5" w:rsidRPr="00857E5B">
              <w:t xml:space="preserve">                                                                            </w:t>
            </w:r>
            <w:r w:rsidR="00857E5B">
              <w:t>11</w:t>
            </w:r>
          </w:p>
          <w:p w14:paraId="297640DB" w14:textId="77777777" w:rsidR="00486386" w:rsidRPr="00857E5B" w:rsidRDefault="00486386" w:rsidP="00FE53CE">
            <w:pPr>
              <w:pStyle w:val="Default"/>
            </w:pPr>
          </w:p>
        </w:tc>
        <w:tc>
          <w:tcPr>
            <w:tcW w:w="3701" w:type="dxa"/>
            <w:gridSpan w:val="2"/>
          </w:tcPr>
          <w:p w14:paraId="38A2D080" w14:textId="77777777" w:rsidR="00486386" w:rsidRDefault="00486386" w:rsidP="00FE53CE">
            <w:pPr>
              <w:pStyle w:val="Default"/>
              <w:rPr>
                <w:sz w:val="23"/>
                <w:szCs w:val="23"/>
              </w:rPr>
            </w:pPr>
          </w:p>
        </w:tc>
      </w:tr>
      <w:tr w:rsidR="00486386" w14:paraId="4E3E8180" w14:textId="77777777" w:rsidTr="00FE53CE">
        <w:trPr>
          <w:trHeight w:val="112"/>
        </w:trPr>
        <w:tc>
          <w:tcPr>
            <w:tcW w:w="8897" w:type="dxa"/>
            <w:gridSpan w:val="3"/>
          </w:tcPr>
          <w:p w14:paraId="0FE52F37" w14:textId="77777777" w:rsidR="00486386" w:rsidRDefault="00486386" w:rsidP="00FE53CE">
            <w:pPr>
              <w:pStyle w:val="Default"/>
              <w:rPr>
                <w:sz w:val="23"/>
                <w:szCs w:val="23"/>
              </w:rPr>
            </w:pPr>
          </w:p>
        </w:tc>
        <w:tc>
          <w:tcPr>
            <w:tcW w:w="3701" w:type="dxa"/>
            <w:gridSpan w:val="2"/>
          </w:tcPr>
          <w:p w14:paraId="66510BCC" w14:textId="77777777" w:rsidR="00486386" w:rsidRDefault="00486386" w:rsidP="00FE53CE">
            <w:pPr>
              <w:pStyle w:val="Default"/>
              <w:rPr>
                <w:sz w:val="23"/>
                <w:szCs w:val="23"/>
              </w:rPr>
            </w:pPr>
          </w:p>
        </w:tc>
      </w:tr>
    </w:tbl>
    <w:p w14:paraId="4EFAF706" w14:textId="77777777" w:rsidR="00CA451A" w:rsidRDefault="00CA451A" w:rsidP="00CA451A"/>
    <w:p w14:paraId="0CE36DC3" w14:textId="77777777" w:rsidR="00CA451A" w:rsidRDefault="00CA451A" w:rsidP="00CA451A"/>
    <w:p w14:paraId="51CB7E8B" w14:textId="77777777" w:rsidR="00F215BC" w:rsidRDefault="00F215BC" w:rsidP="00CA451A"/>
    <w:p w14:paraId="06C27B3B" w14:textId="77777777" w:rsidR="00F215BC" w:rsidRDefault="00F215BC" w:rsidP="00CA451A"/>
    <w:p w14:paraId="6DFE4D03" w14:textId="77777777" w:rsidR="00F215BC" w:rsidRDefault="00F215BC" w:rsidP="00CA451A"/>
    <w:p w14:paraId="2DFE4232" w14:textId="77777777" w:rsidR="00CA451A" w:rsidRPr="00174E68" w:rsidRDefault="00CA451A" w:rsidP="00CA451A">
      <w:pPr>
        <w:pStyle w:val="Default"/>
      </w:pPr>
      <w:r w:rsidRPr="00174E68">
        <w:rPr>
          <w:b/>
          <w:bCs/>
        </w:rPr>
        <w:t xml:space="preserve">Purpose </w:t>
      </w:r>
      <w:r w:rsidR="008A6194" w:rsidRPr="00174E68">
        <w:rPr>
          <w:b/>
          <w:bCs/>
        </w:rPr>
        <w:t xml:space="preserve">and Scope </w:t>
      </w:r>
      <w:r w:rsidRPr="00174E68">
        <w:rPr>
          <w:b/>
          <w:bCs/>
        </w:rPr>
        <w:t xml:space="preserve">of this document </w:t>
      </w:r>
    </w:p>
    <w:p w14:paraId="4B945B31" w14:textId="77777777" w:rsidR="00002774" w:rsidRPr="00174E68" w:rsidRDefault="00002774" w:rsidP="00CA451A">
      <w:pPr>
        <w:pStyle w:val="Default"/>
      </w:pPr>
    </w:p>
    <w:p w14:paraId="0E3E4079" w14:textId="77777777" w:rsidR="00CA451A" w:rsidRPr="00174E68" w:rsidRDefault="00CA451A" w:rsidP="00CA451A">
      <w:pPr>
        <w:pStyle w:val="Default"/>
      </w:pPr>
      <w:r w:rsidRPr="00174E68">
        <w:t xml:space="preserve">The purpose of this document is: </w:t>
      </w:r>
    </w:p>
    <w:p w14:paraId="053C204D" w14:textId="77777777" w:rsidR="00CA451A" w:rsidRPr="00174E68" w:rsidRDefault="00FE53CE" w:rsidP="00CA451A">
      <w:pPr>
        <w:pStyle w:val="Default"/>
        <w:numPr>
          <w:ilvl w:val="0"/>
          <w:numId w:val="4"/>
        </w:numPr>
        <w:spacing w:after="10"/>
      </w:pPr>
      <w:r w:rsidRPr="00174E68">
        <w:t>To c</w:t>
      </w:r>
      <w:r w:rsidR="00CA451A" w:rsidRPr="00174E68">
        <w:t>larify the rela</w:t>
      </w:r>
      <w:r w:rsidR="00855377" w:rsidRPr="00174E68">
        <w:t>tionship between</w:t>
      </w:r>
      <w:r w:rsidR="00CA451A" w:rsidRPr="00174E68">
        <w:t xml:space="preserve"> Community Equipment Services (CES) and registered care homes </w:t>
      </w:r>
      <w:r w:rsidR="00DA3229" w:rsidRPr="00174E68">
        <w:t>within Surrey County Council area</w:t>
      </w:r>
      <w:r w:rsidR="00CA451A" w:rsidRPr="00174E68">
        <w:t xml:space="preserve"> </w:t>
      </w:r>
    </w:p>
    <w:p w14:paraId="6EAFE23E" w14:textId="2DBBB582" w:rsidR="00CA451A" w:rsidRPr="00174E68" w:rsidRDefault="00FE53CE" w:rsidP="00CA451A">
      <w:pPr>
        <w:pStyle w:val="Default"/>
        <w:numPr>
          <w:ilvl w:val="0"/>
          <w:numId w:val="4"/>
        </w:numPr>
        <w:spacing w:after="10"/>
      </w:pPr>
      <w:r w:rsidRPr="00174E68">
        <w:t>To e</w:t>
      </w:r>
      <w:r w:rsidR="00CA451A" w:rsidRPr="00174E68">
        <w:t xml:space="preserve">nable </w:t>
      </w:r>
      <w:r w:rsidR="00DA3229" w:rsidRPr="00174E68">
        <w:t xml:space="preserve">prescribers, </w:t>
      </w:r>
      <w:r w:rsidR="00CA451A" w:rsidRPr="00174E68">
        <w:t xml:space="preserve">commissioners of community equipment services to identify their </w:t>
      </w:r>
      <w:r w:rsidR="00DA3229" w:rsidRPr="00174E68">
        <w:t xml:space="preserve">responsibility </w:t>
      </w:r>
      <w:r w:rsidR="00CA451A" w:rsidRPr="00174E68">
        <w:t xml:space="preserve">in relation to </w:t>
      </w:r>
      <w:r w:rsidR="0011257B" w:rsidRPr="00174E68">
        <w:t xml:space="preserve">equipment in </w:t>
      </w:r>
      <w:r w:rsidR="00CA451A" w:rsidRPr="00174E68">
        <w:t xml:space="preserve">care homes  </w:t>
      </w:r>
    </w:p>
    <w:p w14:paraId="6C874E2C" w14:textId="77777777" w:rsidR="00CA451A" w:rsidRPr="00174E68" w:rsidRDefault="007D282D" w:rsidP="00CA451A">
      <w:pPr>
        <w:pStyle w:val="Default"/>
        <w:numPr>
          <w:ilvl w:val="0"/>
          <w:numId w:val="4"/>
        </w:numPr>
        <w:spacing w:after="10"/>
      </w:pPr>
      <w:r w:rsidRPr="00174E68">
        <w:t>To assist</w:t>
      </w:r>
      <w:r w:rsidR="00CA451A" w:rsidRPr="00174E68">
        <w:t xml:space="preserve"> care home owners</w:t>
      </w:r>
      <w:r w:rsidRPr="00174E68">
        <w:t xml:space="preserve"> to</w:t>
      </w:r>
      <w:r w:rsidR="00CA451A" w:rsidRPr="00174E68">
        <w:t xml:space="preserve"> understand their equipment </w:t>
      </w:r>
      <w:r w:rsidRPr="00174E68">
        <w:t xml:space="preserve">responsibilities </w:t>
      </w:r>
      <w:r w:rsidR="00CA451A" w:rsidRPr="00174E68">
        <w:t>to residents and clarify who is responsible for</w:t>
      </w:r>
      <w:r w:rsidR="00E46B32" w:rsidRPr="00174E68">
        <w:t xml:space="preserve"> funding and</w:t>
      </w:r>
      <w:r w:rsidR="00CA451A" w:rsidRPr="00174E68">
        <w:t xml:space="preserve"> </w:t>
      </w:r>
      <w:r w:rsidR="00E46B32" w:rsidRPr="00174E68">
        <w:t xml:space="preserve">providing </w:t>
      </w:r>
      <w:r w:rsidR="00CA451A" w:rsidRPr="00174E68">
        <w:t xml:space="preserve">equipment </w:t>
      </w:r>
    </w:p>
    <w:p w14:paraId="1DCECC52" w14:textId="77777777" w:rsidR="008A6194" w:rsidRPr="00174E68" w:rsidRDefault="00FE53CE" w:rsidP="008A6194">
      <w:pPr>
        <w:pStyle w:val="Default"/>
        <w:numPr>
          <w:ilvl w:val="0"/>
          <w:numId w:val="4"/>
        </w:numPr>
        <w:spacing w:after="10"/>
      </w:pPr>
      <w:r w:rsidRPr="00174E68">
        <w:t>To s</w:t>
      </w:r>
      <w:r w:rsidR="00CA451A" w:rsidRPr="00174E68">
        <w:t>upport Prescribers in understanding t</w:t>
      </w:r>
      <w:r w:rsidR="00E46B32" w:rsidRPr="00174E68">
        <w:t xml:space="preserve">heir responsibility in recommending </w:t>
      </w:r>
      <w:r w:rsidR="008A6194" w:rsidRPr="00174E68">
        <w:t xml:space="preserve"> equipment to care homes</w:t>
      </w:r>
    </w:p>
    <w:p w14:paraId="218133A4" w14:textId="77777777" w:rsidR="003C4C93" w:rsidRPr="00174E68" w:rsidRDefault="003C4C93" w:rsidP="003C4C93">
      <w:pPr>
        <w:pStyle w:val="Default"/>
        <w:spacing w:after="10"/>
      </w:pPr>
    </w:p>
    <w:p w14:paraId="74A6E9D9" w14:textId="77777777" w:rsidR="003C4C93" w:rsidRPr="00174E68" w:rsidRDefault="003C4C93" w:rsidP="003C4C93">
      <w:pPr>
        <w:pStyle w:val="Default"/>
        <w:rPr>
          <w:color w:val="auto"/>
        </w:rPr>
      </w:pPr>
      <w:r w:rsidRPr="00174E68">
        <w:rPr>
          <w:color w:val="auto"/>
        </w:rPr>
        <w:t>If an individual has their own tenancy within a supported living environment, then this is considered as living within the community and therefore equipment provision will be funded via the CES following an assessment by a clinical professional. General equipment in extra care schemes which is available to a number of different residents to use must be funded by the Extra Care Housing Provider.</w:t>
      </w:r>
    </w:p>
    <w:p w14:paraId="426630C7" w14:textId="77777777" w:rsidR="003C4C93" w:rsidRPr="00174E68" w:rsidRDefault="003C4C93" w:rsidP="003C4C93">
      <w:pPr>
        <w:pStyle w:val="Default"/>
        <w:spacing w:after="10"/>
      </w:pPr>
    </w:p>
    <w:p w14:paraId="656A2160" w14:textId="77777777" w:rsidR="00CA451A" w:rsidRPr="00174E68" w:rsidRDefault="00CA451A" w:rsidP="00CA451A">
      <w:pPr>
        <w:pStyle w:val="Default"/>
      </w:pPr>
    </w:p>
    <w:p w14:paraId="338F4CF9" w14:textId="77777777" w:rsidR="00855377" w:rsidRPr="00174E68" w:rsidRDefault="00855377" w:rsidP="00CA451A">
      <w:pPr>
        <w:pStyle w:val="Default"/>
      </w:pPr>
    </w:p>
    <w:p w14:paraId="1B88B1EB" w14:textId="77777777" w:rsidR="00CA451A" w:rsidRPr="00174E68" w:rsidRDefault="00CA451A" w:rsidP="00CA451A">
      <w:pPr>
        <w:pStyle w:val="Default"/>
      </w:pPr>
      <w:r w:rsidRPr="00174E68">
        <w:rPr>
          <w:b/>
          <w:bCs/>
        </w:rPr>
        <w:t xml:space="preserve">Background </w:t>
      </w:r>
    </w:p>
    <w:p w14:paraId="157B54B9" w14:textId="77777777" w:rsidR="00002774" w:rsidRPr="00174E68" w:rsidRDefault="00002774" w:rsidP="00CA451A">
      <w:pPr>
        <w:pStyle w:val="Default"/>
      </w:pPr>
    </w:p>
    <w:p w14:paraId="661E4675" w14:textId="77777777" w:rsidR="00CA451A" w:rsidRPr="00174E68" w:rsidRDefault="00CA451A" w:rsidP="00CA451A">
      <w:pPr>
        <w:pStyle w:val="Default"/>
      </w:pPr>
      <w:r w:rsidRPr="00174E68">
        <w:t>This document has been developed by</w:t>
      </w:r>
      <w:r w:rsidR="007D282D" w:rsidRPr="00174E68">
        <w:t xml:space="preserve"> Surrey County Council Adult Social Care and Public Health</w:t>
      </w:r>
      <w:r w:rsidR="00D37DFF" w:rsidRPr="00174E68">
        <w:t>,</w:t>
      </w:r>
      <w:r w:rsidR="0035665C" w:rsidRPr="00174E68">
        <w:t xml:space="preserve"> </w:t>
      </w:r>
      <w:r w:rsidRPr="00174E68">
        <w:t>using</w:t>
      </w:r>
      <w:r w:rsidR="00FE53CE" w:rsidRPr="00174E68">
        <w:t xml:space="preserve"> a number of </w:t>
      </w:r>
      <w:r w:rsidR="0035665C" w:rsidRPr="00174E68">
        <w:t>guidelines</w:t>
      </w:r>
      <w:r w:rsidR="00FE53CE" w:rsidRPr="00174E68">
        <w:t xml:space="preserve"> including Care Act 2014,</w:t>
      </w:r>
      <w:r w:rsidRPr="00174E68">
        <w:t xml:space="preserve"> the Health and Social Care Act 2008 (Regulated Activities) regulations 2010 and the Care Quality Commission (Registration) Regulations 2009: CQC </w:t>
      </w:r>
      <w:r w:rsidRPr="00174E68">
        <w:rPr>
          <w:i/>
          <w:iCs/>
        </w:rPr>
        <w:t xml:space="preserve">Essential Standards of Quality &amp; Safety </w:t>
      </w:r>
      <w:r w:rsidRPr="00174E68">
        <w:t xml:space="preserve">(March 2010); </w:t>
      </w:r>
    </w:p>
    <w:p w14:paraId="3281D849" w14:textId="77777777" w:rsidR="00CA451A" w:rsidRPr="00174E68" w:rsidRDefault="00CA451A" w:rsidP="00CA451A">
      <w:pPr>
        <w:pStyle w:val="Default"/>
      </w:pPr>
    </w:p>
    <w:p w14:paraId="3A5343EF" w14:textId="77777777" w:rsidR="00CA451A" w:rsidRPr="00174E68" w:rsidRDefault="00A71EC8" w:rsidP="00CA451A">
      <w:pPr>
        <w:pStyle w:val="Default"/>
      </w:pPr>
      <w:r w:rsidRPr="00174E68">
        <w:t>Community Equipment Services (</w:t>
      </w:r>
      <w:r w:rsidR="00CA451A" w:rsidRPr="00174E68">
        <w:t>CES</w:t>
      </w:r>
      <w:r w:rsidR="00FE53CE" w:rsidRPr="00174E68">
        <w:t xml:space="preserve">) are </w:t>
      </w:r>
      <w:r w:rsidR="00CA451A" w:rsidRPr="00174E68">
        <w:t>services</w:t>
      </w:r>
      <w:r w:rsidR="00FE53CE" w:rsidRPr="00174E68">
        <w:t xml:space="preserve"> that </w:t>
      </w:r>
      <w:r w:rsidR="00CA451A" w:rsidRPr="00174E68">
        <w:t>are contracted by local commissioners to provide community equipment on loan to</w:t>
      </w:r>
      <w:r w:rsidR="00FE53CE" w:rsidRPr="00174E68">
        <w:t xml:space="preserve"> individuals (both </w:t>
      </w:r>
      <w:r w:rsidR="00CA451A" w:rsidRPr="00174E68">
        <w:t>adults and children</w:t>
      </w:r>
      <w:r w:rsidR="00FE53CE" w:rsidRPr="00174E68">
        <w:t>)</w:t>
      </w:r>
      <w:r w:rsidR="00CA451A" w:rsidRPr="00174E68">
        <w:t xml:space="preserve"> following assessment by health and/or social care practitioners. Equipment is provided to assist people to perform essential activities of daily living and to maintain thei</w:t>
      </w:r>
      <w:r w:rsidR="007D282D" w:rsidRPr="00174E68">
        <w:t>r health, independence and well</w:t>
      </w:r>
      <w:r w:rsidR="00CA451A" w:rsidRPr="00174E68">
        <w:t xml:space="preserve">being in the community. </w:t>
      </w:r>
    </w:p>
    <w:p w14:paraId="2761F261" w14:textId="77777777" w:rsidR="00CA451A" w:rsidRPr="00174E68" w:rsidRDefault="00CA451A" w:rsidP="00CA451A">
      <w:pPr>
        <w:pStyle w:val="Default"/>
      </w:pPr>
    </w:p>
    <w:p w14:paraId="739C42CF" w14:textId="215B6039" w:rsidR="00CA451A" w:rsidRPr="00174E68" w:rsidRDefault="00CA451A" w:rsidP="00CA451A">
      <w:pPr>
        <w:pStyle w:val="Default"/>
      </w:pPr>
      <w:r w:rsidRPr="00174E68">
        <w:t xml:space="preserve">The aim of this document is to promote </w:t>
      </w:r>
      <w:r w:rsidR="007D282D" w:rsidRPr="00174E68">
        <w:t xml:space="preserve">consistent proactive </w:t>
      </w:r>
      <w:r w:rsidRPr="00174E68">
        <w:t>understanding between managers/owners of care homes, health and social care commissioners and community equipment services commissioned by health and social services</w:t>
      </w:r>
      <w:r w:rsidR="007D282D" w:rsidRPr="00174E68">
        <w:t xml:space="preserve"> in Surrey</w:t>
      </w:r>
      <w:r w:rsidR="00DA2534" w:rsidRPr="00174E68">
        <w:t>, including both Adults and Children</w:t>
      </w:r>
      <w:r w:rsidRPr="00174E68">
        <w:t xml:space="preserve">. </w:t>
      </w:r>
    </w:p>
    <w:p w14:paraId="4CBBFBA8" w14:textId="77777777" w:rsidR="00FE53CE" w:rsidRPr="00174E68" w:rsidRDefault="00FE53CE" w:rsidP="00CA451A">
      <w:pPr>
        <w:pStyle w:val="Default"/>
      </w:pPr>
    </w:p>
    <w:p w14:paraId="62B22AA1" w14:textId="77777777" w:rsidR="00CA451A" w:rsidRPr="00174E68" w:rsidRDefault="00CA451A" w:rsidP="00CA451A">
      <w:pPr>
        <w:pStyle w:val="Default"/>
      </w:pPr>
      <w:r w:rsidRPr="00174E68">
        <w:t>Staff with nursing and care management responsibilities play an important part in identifying equipment needs when a person commences living in</w:t>
      </w:r>
      <w:r w:rsidR="007D282D" w:rsidRPr="00174E68">
        <w:t xml:space="preserve"> a care home and also when their support</w:t>
      </w:r>
      <w:r w:rsidRPr="00174E68">
        <w:t xml:space="preserve"> needs change. People living in care homes have the same rights to services, including the </w:t>
      </w:r>
      <w:r w:rsidR="007D282D" w:rsidRPr="00174E68">
        <w:t xml:space="preserve">assessment for and </w:t>
      </w:r>
      <w:r w:rsidRPr="00174E68">
        <w:t>provision of some equipment, as those living in their own homes. Care homes may provide a range of care</w:t>
      </w:r>
      <w:r w:rsidR="007D282D" w:rsidRPr="00174E68">
        <w:t xml:space="preserve"> and </w:t>
      </w:r>
      <w:r w:rsidR="007D282D" w:rsidRPr="00174E68">
        <w:lastRenderedPageBreak/>
        <w:t>support</w:t>
      </w:r>
      <w:r w:rsidRPr="00174E68">
        <w:t xml:space="preserve"> including intermediate care, palliative care, respite care and </w:t>
      </w:r>
      <w:r w:rsidR="007D282D" w:rsidRPr="00174E68">
        <w:t xml:space="preserve">NHS </w:t>
      </w:r>
      <w:r w:rsidRPr="00174E68">
        <w:t xml:space="preserve">continuing health care. </w:t>
      </w:r>
    </w:p>
    <w:p w14:paraId="681A5115" w14:textId="77777777" w:rsidR="00CA451A" w:rsidRPr="00174E68" w:rsidRDefault="00CA451A" w:rsidP="00CA451A">
      <w:pPr>
        <w:pStyle w:val="Default"/>
      </w:pPr>
    </w:p>
    <w:p w14:paraId="54A5705D" w14:textId="1272394B" w:rsidR="00CA451A" w:rsidRPr="00174E68" w:rsidRDefault="007D282D" w:rsidP="00CA451A">
      <w:pPr>
        <w:pStyle w:val="Default"/>
      </w:pPr>
      <w:r w:rsidRPr="00174E68">
        <w:t>C</w:t>
      </w:r>
      <w:r w:rsidR="00CA451A" w:rsidRPr="00174E68">
        <w:t>are homes w</w:t>
      </w:r>
      <w:r w:rsidR="00DA2534" w:rsidRPr="00174E68">
        <w:t>ill provide a range of furniture</w:t>
      </w:r>
      <w:r w:rsidR="00CA451A" w:rsidRPr="00174E68">
        <w:t xml:space="preserve"> to meet a variety of care </w:t>
      </w:r>
      <w:r w:rsidRPr="00174E68">
        <w:t xml:space="preserve">and support </w:t>
      </w:r>
      <w:r w:rsidR="00CA451A" w:rsidRPr="00174E68">
        <w:t xml:space="preserve">needs, including variations in height, weight and size. They should relate to the care for which the home is registered and fulfil their health and safety obligations to their own care staff. </w:t>
      </w:r>
      <w:r w:rsidR="00D37DFF" w:rsidRPr="00174E68">
        <w:t xml:space="preserve"> </w:t>
      </w:r>
      <w:r w:rsidR="00CA451A" w:rsidRPr="00174E68">
        <w:t xml:space="preserve">An equipment matrix has been developed which identifies what and who is responsible for specific </w:t>
      </w:r>
      <w:r w:rsidR="00AC3C29" w:rsidRPr="00174E68">
        <w:t>equipment</w:t>
      </w:r>
      <w:r w:rsidRPr="00174E68">
        <w:t xml:space="preserve"> in care homes (</w:t>
      </w:r>
      <w:r w:rsidR="007C18B0">
        <w:t>Appendix 3</w:t>
      </w:r>
      <w:r w:rsidRPr="00174E68">
        <w:t>)</w:t>
      </w:r>
      <w:r w:rsidR="00CA451A" w:rsidRPr="00174E68">
        <w:t xml:space="preserve">. </w:t>
      </w:r>
    </w:p>
    <w:p w14:paraId="69D4828A" w14:textId="77777777" w:rsidR="00CA451A" w:rsidRPr="00174E68" w:rsidRDefault="00CA451A" w:rsidP="00CA451A">
      <w:pPr>
        <w:pStyle w:val="Default"/>
        <w:rPr>
          <w:b/>
          <w:bCs/>
        </w:rPr>
      </w:pPr>
    </w:p>
    <w:p w14:paraId="6C8E647C" w14:textId="2F117838" w:rsidR="00FE53CE" w:rsidRPr="00174E68" w:rsidRDefault="00002774" w:rsidP="00CA451A">
      <w:pPr>
        <w:pStyle w:val="Default"/>
        <w:rPr>
          <w:b/>
          <w:bCs/>
        </w:rPr>
      </w:pPr>
      <w:r w:rsidRPr="00174E68">
        <w:rPr>
          <w:b/>
          <w:bCs/>
        </w:rPr>
        <w:t xml:space="preserve">Overview </w:t>
      </w:r>
    </w:p>
    <w:p w14:paraId="376E0297" w14:textId="77777777" w:rsidR="00002774" w:rsidRPr="00174E68" w:rsidRDefault="00002774" w:rsidP="00CA451A">
      <w:pPr>
        <w:pStyle w:val="Default"/>
        <w:rPr>
          <w:b/>
        </w:rPr>
      </w:pPr>
    </w:p>
    <w:p w14:paraId="2DB1E3DB" w14:textId="0D045DDE" w:rsidR="00FE53CE" w:rsidRPr="00174E68" w:rsidRDefault="00CA451A" w:rsidP="00CA451A">
      <w:pPr>
        <w:pStyle w:val="Default"/>
        <w:rPr>
          <w:b/>
        </w:rPr>
      </w:pPr>
      <w:r w:rsidRPr="00174E68">
        <w:rPr>
          <w:b/>
        </w:rPr>
        <w:t xml:space="preserve">Equipment provision </w:t>
      </w:r>
      <w:r w:rsidR="00076292" w:rsidRPr="00174E68">
        <w:rPr>
          <w:b/>
        </w:rPr>
        <w:t>is</w:t>
      </w:r>
      <w:r w:rsidRPr="00174E68">
        <w:rPr>
          <w:b/>
        </w:rPr>
        <w:t xml:space="preserve"> focused on the </w:t>
      </w:r>
      <w:r w:rsidR="00FE53CE" w:rsidRPr="00174E68">
        <w:rPr>
          <w:b/>
        </w:rPr>
        <w:t>individual</w:t>
      </w:r>
      <w:r w:rsidRPr="00174E68">
        <w:rPr>
          <w:b/>
        </w:rPr>
        <w:t>'</w:t>
      </w:r>
      <w:r w:rsidR="00FE53CE" w:rsidRPr="00174E68">
        <w:rPr>
          <w:b/>
        </w:rPr>
        <w:t>s</w:t>
      </w:r>
      <w:r w:rsidRPr="00174E68">
        <w:rPr>
          <w:b/>
        </w:rPr>
        <w:t xml:space="preserve"> </w:t>
      </w:r>
      <w:r w:rsidR="00BB19C3">
        <w:rPr>
          <w:b/>
        </w:rPr>
        <w:t xml:space="preserve">assessed </w:t>
      </w:r>
      <w:r w:rsidRPr="00174E68">
        <w:rPr>
          <w:b/>
        </w:rPr>
        <w:t xml:space="preserve">needs and </w:t>
      </w:r>
      <w:r w:rsidR="00076292" w:rsidRPr="00174E68">
        <w:rPr>
          <w:b/>
        </w:rPr>
        <w:t>is</w:t>
      </w:r>
      <w:r w:rsidRPr="00174E68">
        <w:rPr>
          <w:b/>
        </w:rPr>
        <w:t xml:space="preserve"> provided by the care home if it is the type of equipment required by it</w:t>
      </w:r>
      <w:r w:rsidR="00EE22BA" w:rsidRPr="00174E68">
        <w:rPr>
          <w:b/>
        </w:rPr>
        <w:t>’</w:t>
      </w:r>
      <w:r w:rsidRPr="00174E68">
        <w:rPr>
          <w:b/>
        </w:rPr>
        <w:t>s residents as pa</w:t>
      </w:r>
      <w:r w:rsidR="00076292" w:rsidRPr="00174E68">
        <w:rPr>
          <w:b/>
        </w:rPr>
        <w:t>rt of it</w:t>
      </w:r>
      <w:r w:rsidR="00EE22BA" w:rsidRPr="00174E68">
        <w:rPr>
          <w:b/>
        </w:rPr>
        <w:t>’</w:t>
      </w:r>
      <w:r w:rsidR="00076292" w:rsidRPr="00174E68">
        <w:rPr>
          <w:b/>
        </w:rPr>
        <w:t>s statement of purpose and</w:t>
      </w:r>
      <w:r w:rsidRPr="00174E68">
        <w:rPr>
          <w:b/>
        </w:rPr>
        <w:t xml:space="preserve"> registration. </w:t>
      </w:r>
    </w:p>
    <w:p w14:paraId="1C7F1750" w14:textId="77777777" w:rsidR="00FE53CE" w:rsidRPr="00174E68" w:rsidRDefault="00FE53CE" w:rsidP="00CA451A">
      <w:pPr>
        <w:pStyle w:val="Default"/>
        <w:rPr>
          <w:b/>
        </w:rPr>
      </w:pPr>
    </w:p>
    <w:p w14:paraId="52AE07DE" w14:textId="05C6DD07" w:rsidR="00CA451A" w:rsidRPr="00174E68" w:rsidRDefault="00076292" w:rsidP="00CA451A">
      <w:pPr>
        <w:pStyle w:val="Default"/>
      </w:pPr>
      <w:r w:rsidRPr="00174E68">
        <w:t xml:space="preserve">Any </w:t>
      </w:r>
      <w:r w:rsidR="00CA451A" w:rsidRPr="00174E68">
        <w:t>equipment provided</w:t>
      </w:r>
      <w:r w:rsidR="00BB19C3">
        <w:t xml:space="preserve"> by the provider </w:t>
      </w:r>
      <w:r w:rsidR="00CA451A" w:rsidRPr="00174E68">
        <w:t>m</w:t>
      </w:r>
      <w:r w:rsidR="00BB19C3">
        <w:t xml:space="preserve">ust be issued as part of a risk/assessment </w:t>
      </w:r>
      <w:r w:rsidR="00CA451A" w:rsidRPr="00174E68">
        <w:t>manageme</w:t>
      </w:r>
      <w:r w:rsidRPr="00174E68">
        <w:t>nt process and staff competent</w:t>
      </w:r>
      <w:r w:rsidR="00013130" w:rsidRPr="00174E68">
        <w:t>ly</w:t>
      </w:r>
      <w:r w:rsidR="00CA451A" w:rsidRPr="00174E68">
        <w:t xml:space="preserve"> trained</w:t>
      </w:r>
      <w:r w:rsidR="00013130" w:rsidRPr="00174E68">
        <w:t xml:space="preserve"> for it</w:t>
      </w:r>
      <w:r w:rsidRPr="00174E68">
        <w:t xml:space="preserve"> use</w:t>
      </w:r>
      <w:r w:rsidR="00CA451A" w:rsidRPr="00174E68">
        <w:t xml:space="preserve">. </w:t>
      </w:r>
      <w:r w:rsidR="00DA2534" w:rsidRPr="00174E68">
        <w:rPr>
          <w:color w:val="auto"/>
        </w:rPr>
        <w:t>E</w:t>
      </w:r>
      <w:r w:rsidR="00CA451A" w:rsidRPr="00174E68">
        <w:t xml:space="preserve">quipment </w:t>
      </w:r>
      <w:r w:rsidR="00DA2610" w:rsidRPr="00174E68">
        <w:t xml:space="preserve">should </w:t>
      </w:r>
      <w:r w:rsidRPr="00174E68">
        <w:t>b</w:t>
      </w:r>
      <w:r w:rsidR="00CA451A" w:rsidRPr="00174E68">
        <w:t xml:space="preserve">e </w:t>
      </w:r>
      <w:r w:rsidR="00DA2610" w:rsidRPr="00174E68">
        <w:t xml:space="preserve">looked after and used appropriately </w:t>
      </w:r>
      <w:r w:rsidRPr="00174E68">
        <w:t>by the care home</w:t>
      </w:r>
      <w:r w:rsidR="00CA451A" w:rsidRPr="00174E68">
        <w:t xml:space="preserve">, returned promptly and </w:t>
      </w:r>
      <w:r w:rsidR="00DA2610" w:rsidRPr="00174E68">
        <w:t xml:space="preserve">only used </w:t>
      </w:r>
      <w:r w:rsidR="00CA451A" w:rsidRPr="00174E68">
        <w:t xml:space="preserve">for a </w:t>
      </w:r>
      <w:r w:rsidR="00DA2610" w:rsidRPr="00174E68">
        <w:t>named</w:t>
      </w:r>
      <w:r w:rsidR="00CA451A" w:rsidRPr="00174E68">
        <w:t xml:space="preserve">, individual resident as part of a care plan. It must </w:t>
      </w:r>
      <w:r w:rsidR="00CA451A" w:rsidRPr="00174E68">
        <w:rPr>
          <w:b/>
          <w:bCs/>
        </w:rPr>
        <w:t xml:space="preserve">not </w:t>
      </w:r>
      <w:r w:rsidR="00CA451A" w:rsidRPr="00174E68">
        <w:t xml:space="preserve">be used by any other resident. </w:t>
      </w:r>
    </w:p>
    <w:p w14:paraId="7970A523" w14:textId="77777777" w:rsidR="00CA451A" w:rsidRPr="00174E68" w:rsidRDefault="00CA451A" w:rsidP="00CA451A">
      <w:pPr>
        <w:pStyle w:val="Default"/>
      </w:pPr>
    </w:p>
    <w:p w14:paraId="717C3995" w14:textId="77777777" w:rsidR="00CA451A" w:rsidRPr="00174E68" w:rsidRDefault="00076292" w:rsidP="00CA451A">
      <w:pPr>
        <w:pStyle w:val="Default"/>
      </w:pPr>
      <w:r w:rsidRPr="00174E68">
        <w:t>‘L</w:t>
      </w:r>
      <w:r w:rsidR="00CA451A" w:rsidRPr="00174E68">
        <w:t xml:space="preserve">oan equipment’ in the context of this document does not include domestic furniture e.g. divan beds / </w:t>
      </w:r>
      <w:r w:rsidRPr="00174E68">
        <w:t xml:space="preserve">armchairs as these must </w:t>
      </w:r>
      <w:r w:rsidR="00CA451A" w:rsidRPr="00174E68">
        <w:t xml:space="preserve">be provided by the care home. </w:t>
      </w:r>
    </w:p>
    <w:p w14:paraId="45B9EB5C" w14:textId="77777777" w:rsidR="00CA451A" w:rsidRPr="00174E68" w:rsidRDefault="00CA451A" w:rsidP="00CA451A">
      <w:pPr>
        <w:pStyle w:val="Default"/>
      </w:pPr>
      <w:r w:rsidRPr="00174E68">
        <w:t xml:space="preserve"> </w:t>
      </w:r>
    </w:p>
    <w:p w14:paraId="0887075C" w14:textId="77777777" w:rsidR="00CA451A" w:rsidRPr="00174E68" w:rsidRDefault="00CA451A" w:rsidP="00CA451A">
      <w:pPr>
        <w:pStyle w:val="Default"/>
      </w:pPr>
    </w:p>
    <w:p w14:paraId="7E31EB0A" w14:textId="4C3DCC4B" w:rsidR="00223657" w:rsidRPr="00174E68" w:rsidRDefault="00CA451A" w:rsidP="00CA451A">
      <w:pPr>
        <w:pStyle w:val="Default"/>
      </w:pPr>
      <w:r w:rsidRPr="00174E68">
        <w:rPr>
          <w:b/>
          <w:bCs/>
        </w:rPr>
        <w:t xml:space="preserve">Moving &amp; Handling Assessments </w:t>
      </w:r>
    </w:p>
    <w:p w14:paraId="12663C57" w14:textId="77777777" w:rsidR="00002774" w:rsidRPr="00174E68" w:rsidRDefault="00002774" w:rsidP="00CA451A">
      <w:pPr>
        <w:pStyle w:val="Default"/>
      </w:pPr>
    </w:p>
    <w:p w14:paraId="5C12ECB2" w14:textId="4AA7D943" w:rsidR="00CA451A" w:rsidRPr="00174E68" w:rsidRDefault="00CA451A" w:rsidP="00CA451A">
      <w:pPr>
        <w:pStyle w:val="Default"/>
      </w:pPr>
      <w:r w:rsidRPr="00174E68">
        <w:t xml:space="preserve">Care home staff </w:t>
      </w:r>
      <w:r w:rsidR="00076292" w:rsidRPr="00174E68">
        <w:t xml:space="preserve">should routinely </w:t>
      </w:r>
      <w:r w:rsidRPr="00174E68">
        <w:t xml:space="preserve">complete a moving and handling risk assessment as soon as a resident moves into the home. This must be reviewed each time there is any change in health or functional ability. Key members of care home staff will need to be </w:t>
      </w:r>
      <w:r w:rsidR="00076292" w:rsidRPr="00174E68">
        <w:t xml:space="preserve">trained </w:t>
      </w:r>
      <w:r w:rsidRPr="00174E68">
        <w:t>competent and confident to</w:t>
      </w:r>
      <w:r w:rsidR="00076292" w:rsidRPr="00174E68">
        <w:t xml:space="preserve"> assess for and </w:t>
      </w:r>
      <w:r w:rsidRPr="00174E68">
        <w:t>recommend which moving and handling equipment is appropriate for the range of needs within the home. The range of standard equipment provided by the care home should include equipment such as handling belts and slide sheets</w:t>
      </w:r>
      <w:r w:rsidR="0011257B" w:rsidRPr="00174E68">
        <w:t>,</w:t>
      </w:r>
      <w:r w:rsidRPr="00174E68">
        <w:t xml:space="preserve"> hoists and slings, in different styles and sizes. Referrals for additional professional expertise </w:t>
      </w:r>
      <w:r w:rsidR="00013130" w:rsidRPr="00174E68">
        <w:t>such as moving and handling advisors</w:t>
      </w:r>
      <w:r w:rsidRPr="00174E68">
        <w:t xml:space="preserve"> or Occupational Therapists, may be required </w:t>
      </w:r>
      <w:r w:rsidR="00013130" w:rsidRPr="00174E68">
        <w:t xml:space="preserve">for complex situation or when </w:t>
      </w:r>
      <w:r w:rsidR="00E46B32" w:rsidRPr="00174E68">
        <w:t xml:space="preserve">alternative bespoke </w:t>
      </w:r>
      <w:r w:rsidRPr="00174E68">
        <w:t>equipment</w:t>
      </w:r>
      <w:r w:rsidR="00E46B32" w:rsidRPr="00174E68">
        <w:t xml:space="preserve"> need</w:t>
      </w:r>
      <w:r w:rsidR="00013130" w:rsidRPr="00174E68">
        <w:t>s</w:t>
      </w:r>
      <w:r w:rsidR="00E46B32" w:rsidRPr="00174E68">
        <w:t xml:space="preserve"> to be considered. </w:t>
      </w:r>
      <w:r w:rsidRPr="00174E68">
        <w:t xml:space="preserve"> </w:t>
      </w:r>
    </w:p>
    <w:p w14:paraId="5D0F517D" w14:textId="77777777" w:rsidR="00CA451A" w:rsidRPr="00174E68" w:rsidRDefault="00CA451A" w:rsidP="00CA451A">
      <w:pPr>
        <w:pStyle w:val="Default"/>
        <w:rPr>
          <w:b/>
          <w:bCs/>
        </w:rPr>
      </w:pPr>
    </w:p>
    <w:p w14:paraId="2FB606AC" w14:textId="77777777" w:rsidR="00CA451A" w:rsidRPr="00174E68" w:rsidRDefault="00CA451A" w:rsidP="00CA451A">
      <w:pPr>
        <w:pStyle w:val="Default"/>
      </w:pPr>
      <w:r w:rsidRPr="00174E68">
        <w:rPr>
          <w:b/>
          <w:bCs/>
        </w:rPr>
        <w:t xml:space="preserve">Working in partnership </w:t>
      </w:r>
    </w:p>
    <w:p w14:paraId="77259524" w14:textId="77777777" w:rsidR="00002774" w:rsidRPr="00174E68" w:rsidRDefault="00002774" w:rsidP="00CA451A">
      <w:pPr>
        <w:pStyle w:val="Default"/>
      </w:pPr>
    </w:p>
    <w:p w14:paraId="035FF8AD" w14:textId="77777777" w:rsidR="00CA451A" w:rsidRPr="00174E68" w:rsidRDefault="00CA451A" w:rsidP="00CA451A">
      <w:pPr>
        <w:pStyle w:val="Default"/>
      </w:pPr>
      <w:r w:rsidRPr="00174E68">
        <w:t xml:space="preserve">There are areas where care homes and community equipment services can productively collaborate.  Community Equipment Services should support care homes wherever possible, with the following: </w:t>
      </w:r>
    </w:p>
    <w:p w14:paraId="13D3C2D1" w14:textId="77777777" w:rsidR="00CA451A" w:rsidRPr="00174E68" w:rsidRDefault="00CA451A" w:rsidP="00CA451A">
      <w:pPr>
        <w:pStyle w:val="Default"/>
        <w:spacing w:after="10"/>
      </w:pPr>
    </w:p>
    <w:p w14:paraId="3DE587B8" w14:textId="77777777" w:rsidR="00CA451A" w:rsidRPr="00174E68" w:rsidRDefault="00CA451A" w:rsidP="00FD4CB3">
      <w:pPr>
        <w:pStyle w:val="Default"/>
        <w:numPr>
          <w:ilvl w:val="0"/>
          <w:numId w:val="6"/>
        </w:numPr>
        <w:spacing w:after="10"/>
      </w:pPr>
      <w:r w:rsidRPr="00174E68">
        <w:t xml:space="preserve">advice on equipment loaned by the local equipment service </w:t>
      </w:r>
    </w:p>
    <w:p w14:paraId="299475BD" w14:textId="40CF2358" w:rsidR="00CA451A" w:rsidRPr="00174E68" w:rsidRDefault="00FD4CB3" w:rsidP="00FD4CB3">
      <w:pPr>
        <w:pStyle w:val="Default"/>
        <w:numPr>
          <w:ilvl w:val="0"/>
          <w:numId w:val="6"/>
        </w:numPr>
        <w:spacing w:after="10"/>
      </w:pPr>
      <w:r w:rsidRPr="00174E68">
        <w:t>demonstration of</w:t>
      </w:r>
      <w:r w:rsidR="00DA2534" w:rsidRPr="00174E68">
        <w:t xml:space="preserve"> equipment at time of delivery </w:t>
      </w:r>
    </w:p>
    <w:p w14:paraId="3F75899C" w14:textId="77777777" w:rsidR="00CA451A" w:rsidRPr="00174E68" w:rsidRDefault="00CA451A" w:rsidP="00FD4CB3">
      <w:pPr>
        <w:pStyle w:val="Default"/>
        <w:numPr>
          <w:ilvl w:val="0"/>
          <w:numId w:val="6"/>
        </w:numPr>
        <w:spacing w:after="10"/>
      </w:pPr>
      <w:r w:rsidRPr="00174E68">
        <w:t xml:space="preserve">equipment loans for individual named residents </w:t>
      </w:r>
    </w:p>
    <w:p w14:paraId="1B2CF71F" w14:textId="77777777" w:rsidR="00CA451A" w:rsidRPr="00174E68" w:rsidRDefault="00CA451A" w:rsidP="00FD4CB3">
      <w:pPr>
        <w:pStyle w:val="Default"/>
        <w:numPr>
          <w:ilvl w:val="0"/>
          <w:numId w:val="6"/>
        </w:numPr>
      </w:pPr>
      <w:r w:rsidRPr="00174E68">
        <w:t xml:space="preserve">maintenance of equipment loaned for use by named individuals </w:t>
      </w:r>
    </w:p>
    <w:p w14:paraId="271124BF" w14:textId="77777777" w:rsidR="00CA451A" w:rsidRPr="00174E68" w:rsidRDefault="00CA451A" w:rsidP="00CA451A">
      <w:pPr>
        <w:pStyle w:val="Default"/>
      </w:pPr>
    </w:p>
    <w:p w14:paraId="57BB8DF9" w14:textId="77777777" w:rsidR="00CA451A" w:rsidRPr="00174E68" w:rsidRDefault="00CA451A" w:rsidP="00CA451A">
      <w:pPr>
        <w:pStyle w:val="Default"/>
      </w:pPr>
      <w:r w:rsidRPr="00174E68">
        <w:t xml:space="preserve">Care homes should support community equipment services by: </w:t>
      </w:r>
    </w:p>
    <w:p w14:paraId="3A336A5D" w14:textId="260230DC" w:rsidR="00857E5B" w:rsidRDefault="00CA451A" w:rsidP="00857E5B">
      <w:pPr>
        <w:pStyle w:val="Default"/>
        <w:numPr>
          <w:ilvl w:val="0"/>
          <w:numId w:val="3"/>
        </w:numPr>
        <w:spacing w:after="10"/>
      </w:pPr>
      <w:r w:rsidRPr="00174E68">
        <w:lastRenderedPageBreak/>
        <w:t>checking ownership and arrangements for equipment when residents</w:t>
      </w:r>
      <w:r w:rsidR="00857E5B">
        <w:t xml:space="preserve"> are first admitted to the home, (CES guidance can be found in appendix</w:t>
      </w:r>
      <w:r w:rsidR="005751C4">
        <w:t xml:space="preserve"> 2</w:t>
      </w:r>
      <w:r w:rsidR="00857E5B">
        <w:t>, which provides the home in what to look for when identifying a CES equipment)</w:t>
      </w:r>
    </w:p>
    <w:p w14:paraId="51427A73" w14:textId="634F15B0" w:rsidR="00CA451A" w:rsidRPr="00174E68" w:rsidRDefault="00CA451A" w:rsidP="00857E5B">
      <w:pPr>
        <w:pStyle w:val="Default"/>
        <w:spacing w:after="10"/>
      </w:pPr>
    </w:p>
    <w:p w14:paraId="75062857" w14:textId="77777777" w:rsidR="00DA2534" w:rsidRPr="00174E68" w:rsidRDefault="00DA2534" w:rsidP="00CA451A">
      <w:pPr>
        <w:pStyle w:val="Default"/>
        <w:numPr>
          <w:ilvl w:val="0"/>
          <w:numId w:val="3"/>
        </w:numPr>
        <w:spacing w:after="10"/>
      </w:pPr>
      <w:r w:rsidRPr="00174E68">
        <w:t xml:space="preserve">Any equipment identified as belonging to CES if found, CES needs to be notified immediately in order for the items to be placed on a maintenance/review schedule if appropriate. </w:t>
      </w:r>
    </w:p>
    <w:p w14:paraId="7E606451" w14:textId="7F77B96D" w:rsidR="00CA451A" w:rsidRPr="00174E68" w:rsidRDefault="00CA451A" w:rsidP="00CA451A">
      <w:pPr>
        <w:pStyle w:val="Default"/>
        <w:numPr>
          <w:ilvl w:val="0"/>
          <w:numId w:val="3"/>
        </w:numPr>
        <w:spacing w:after="10"/>
      </w:pPr>
      <w:r w:rsidRPr="00174E68">
        <w:t xml:space="preserve">identifying when loan equipment is no longer required and arranging for its prompt collection </w:t>
      </w:r>
    </w:p>
    <w:p w14:paraId="52F56FC3" w14:textId="77777777" w:rsidR="00CA451A" w:rsidRPr="00174E68" w:rsidRDefault="00CA451A" w:rsidP="00CA451A">
      <w:pPr>
        <w:pStyle w:val="Default"/>
        <w:numPr>
          <w:ilvl w:val="0"/>
          <w:numId w:val="3"/>
        </w:numPr>
        <w:spacing w:after="10"/>
      </w:pPr>
      <w:r w:rsidRPr="00174E68">
        <w:t xml:space="preserve">ensuring that equipment prescribed for an identified individual resident is not used by other residents </w:t>
      </w:r>
    </w:p>
    <w:p w14:paraId="2CCD5AE4" w14:textId="77777777" w:rsidR="00CA451A" w:rsidRPr="00174E68" w:rsidRDefault="00805A70" w:rsidP="00CA451A">
      <w:pPr>
        <w:pStyle w:val="Default"/>
        <w:numPr>
          <w:ilvl w:val="0"/>
          <w:numId w:val="3"/>
        </w:numPr>
        <w:spacing w:after="10"/>
      </w:pPr>
      <w:r w:rsidRPr="00174E68">
        <w:t>informing</w:t>
      </w:r>
      <w:r w:rsidR="00CA451A" w:rsidRPr="00174E68">
        <w:t xml:space="preserve"> clinical practitioners of changes in </w:t>
      </w:r>
      <w:r w:rsidR="00FD4CB3" w:rsidRPr="00174E68">
        <w:t xml:space="preserve">resident’s </w:t>
      </w:r>
      <w:r w:rsidR="00CA451A" w:rsidRPr="00174E68">
        <w:t xml:space="preserve">circumstances e.g. change in pressure care risk, change of functional ability, change of address, or death of the resident. </w:t>
      </w:r>
    </w:p>
    <w:p w14:paraId="5D24A881" w14:textId="77777777" w:rsidR="00CA451A" w:rsidRPr="00174E68" w:rsidRDefault="00CA451A" w:rsidP="00CA451A">
      <w:pPr>
        <w:pStyle w:val="Default"/>
        <w:numPr>
          <w:ilvl w:val="0"/>
          <w:numId w:val="3"/>
        </w:numPr>
      </w:pPr>
      <w:r w:rsidRPr="00174E68">
        <w:t xml:space="preserve">informing the community equipment service promptly in the event of loan equipment breakdown. </w:t>
      </w:r>
    </w:p>
    <w:p w14:paraId="6261483C" w14:textId="77777777" w:rsidR="00CA451A" w:rsidRPr="00174E68" w:rsidRDefault="00CA451A" w:rsidP="00CA451A">
      <w:pPr>
        <w:pStyle w:val="Default"/>
      </w:pPr>
    </w:p>
    <w:p w14:paraId="491D0ACD" w14:textId="50399827" w:rsidR="00CA451A" w:rsidRPr="00174E68" w:rsidRDefault="00CA451A" w:rsidP="00CA451A">
      <w:pPr>
        <w:pStyle w:val="Default"/>
      </w:pPr>
      <w:r w:rsidRPr="00174E68">
        <w:rPr>
          <w:b/>
          <w:bCs/>
        </w:rPr>
        <w:t xml:space="preserve">Principles of Equipment </w:t>
      </w:r>
      <w:r w:rsidR="00174E68" w:rsidRPr="00174E68">
        <w:rPr>
          <w:b/>
          <w:bCs/>
        </w:rPr>
        <w:t>P</w:t>
      </w:r>
      <w:r w:rsidR="00FD4CB3" w:rsidRPr="00174E68">
        <w:rPr>
          <w:b/>
          <w:bCs/>
        </w:rPr>
        <w:t xml:space="preserve">rovision </w:t>
      </w:r>
      <w:r w:rsidRPr="00174E68">
        <w:rPr>
          <w:b/>
          <w:bCs/>
        </w:rPr>
        <w:t xml:space="preserve">in Care Homes </w:t>
      </w:r>
    </w:p>
    <w:p w14:paraId="77D7877A" w14:textId="77777777" w:rsidR="00002774" w:rsidRPr="00174E68" w:rsidRDefault="00002774" w:rsidP="00CA451A">
      <w:pPr>
        <w:pStyle w:val="Default"/>
      </w:pPr>
    </w:p>
    <w:p w14:paraId="3EED3C90" w14:textId="77777777" w:rsidR="00CA451A" w:rsidRPr="00174E68" w:rsidRDefault="00CA451A" w:rsidP="00CA451A">
      <w:pPr>
        <w:pStyle w:val="Default"/>
      </w:pPr>
      <w:r w:rsidRPr="00174E68">
        <w:t>The purpose of providing equipment is to increase or m</w:t>
      </w:r>
      <w:r w:rsidR="00FD4CB3" w:rsidRPr="00174E68">
        <w:t>aintain functional independence, safety an</w:t>
      </w:r>
      <w:r w:rsidRPr="00174E68">
        <w:t>d wellbeing of residents and care</w:t>
      </w:r>
      <w:r w:rsidR="00FD4CB3" w:rsidRPr="00174E68">
        <w:t xml:space="preserve"> staff</w:t>
      </w:r>
      <w:r w:rsidRPr="00174E68">
        <w:t xml:space="preserve"> as part of a risk management process. It is important to find practical ways of supporting residents, facilitating hospital discharges and avoiding unnecessary admissions, through the use of </w:t>
      </w:r>
      <w:r w:rsidR="00FD4CB3" w:rsidRPr="00174E68">
        <w:t xml:space="preserve">appropriate </w:t>
      </w:r>
      <w:r w:rsidRPr="00174E68">
        <w:t xml:space="preserve">equipment. </w:t>
      </w:r>
    </w:p>
    <w:p w14:paraId="2E394026" w14:textId="77777777" w:rsidR="00CA451A" w:rsidRPr="00174E68" w:rsidRDefault="00CA451A" w:rsidP="00CA451A">
      <w:pPr>
        <w:pStyle w:val="Default"/>
      </w:pPr>
    </w:p>
    <w:p w14:paraId="655EB17E" w14:textId="77777777" w:rsidR="00CA451A" w:rsidRPr="00174E68" w:rsidRDefault="00CA451A" w:rsidP="00CA451A">
      <w:pPr>
        <w:pStyle w:val="Default"/>
      </w:pPr>
      <w:r w:rsidRPr="00174E68">
        <w:t xml:space="preserve">Consideration must be given to the most cost-effective method of meeting the assessed need. A careful balance must be achieved between the independence and dignity of the resident and the health, safety and welfare of the resident and care staff. </w:t>
      </w:r>
    </w:p>
    <w:p w14:paraId="7CCC17BF" w14:textId="77777777" w:rsidR="00CA451A" w:rsidRPr="00174E68" w:rsidRDefault="00CA451A" w:rsidP="00CA451A">
      <w:pPr>
        <w:pStyle w:val="Default"/>
      </w:pPr>
    </w:p>
    <w:p w14:paraId="7615C70E" w14:textId="4BCB3EA0" w:rsidR="00CA451A" w:rsidRPr="00174E68" w:rsidRDefault="00CA451A" w:rsidP="00CA451A">
      <w:pPr>
        <w:pStyle w:val="Default"/>
        <w:rPr>
          <w:color w:val="auto"/>
        </w:rPr>
      </w:pPr>
      <w:r w:rsidRPr="00174E68">
        <w:rPr>
          <w:color w:val="auto"/>
        </w:rPr>
        <w:t xml:space="preserve">Care homes should not </w:t>
      </w:r>
      <w:r w:rsidR="00FD4CB3" w:rsidRPr="00174E68">
        <w:rPr>
          <w:color w:val="auto"/>
        </w:rPr>
        <w:t>admit residents</w:t>
      </w:r>
      <w:r w:rsidRPr="00174E68">
        <w:rPr>
          <w:color w:val="auto"/>
        </w:rPr>
        <w:t xml:space="preserve"> whose assessed needs they are unable to meet. However, where the absence of a particular piece of equipment in a care home is </w:t>
      </w:r>
      <w:r w:rsidRPr="00174E68">
        <w:rPr>
          <w:b/>
          <w:bCs/>
          <w:color w:val="auto"/>
        </w:rPr>
        <w:t xml:space="preserve">temporary </w:t>
      </w:r>
      <w:r w:rsidR="00FD4CB3" w:rsidRPr="00174E68">
        <w:rPr>
          <w:color w:val="auto"/>
        </w:rPr>
        <w:t>(i.e. pending the del</w:t>
      </w:r>
      <w:r w:rsidR="00002774" w:rsidRPr="00174E68">
        <w:rPr>
          <w:color w:val="auto"/>
        </w:rPr>
        <w:t xml:space="preserve">ivery of an ordered equipment)  </w:t>
      </w:r>
      <w:r w:rsidR="00FD4CB3" w:rsidRPr="00174E68">
        <w:rPr>
          <w:color w:val="auto"/>
        </w:rPr>
        <w:t>a</w:t>
      </w:r>
      <w:r w:rsidRPr="00174E68">
        <w:rPr>
          <w:color w:val="auto"/>
        </w:rPr>
        <w:t xml:space="preserve">nd the provision of equipment would facilitate a discharge from an acute hospital bed, the </w:t>
      </w:r>
      <w:r w:rsidR="00DA2534" w:rsidRPr="00174E68">
        <w:rPr>
          <w:color w:val="auto"/>
        </w:rPr>
        <w:t xml:space="preserve">professional planning discharge </w:t>
      </w:r>
      <w:r w:rsidRPr="00174E68">
        <w:rPr>
          <w:color w:val="auto"/>
        </w:rPr>
        <w:t>can make arrangements for a short term</w:t>
      </w:r>
      <w:r w:rsidRPr="00174E68">
        <w:rPr>
          <w:color w:val="FF0000"/>
        </w:rPr>
        <w:t xml:space="preserve"> </w:t>
      </w:r>
      <w:r w:rsidRPr="00174E68">
        <w:rPr>
          <w:color w:val="auto"/>
        </w:rPr>
        <w:t>lo</w:t>
      </w:r>
      <w:r w:rsidR="00B85E49" w:rsidRPr="00174E68">
        <w:rPr>
          <w:color w:val="auto"/>
        </w:rPr>
        <w:t xml:space="preserve">an of equipment from the local </w:t>
      </w:r>
      <w:r w:rsidRPr="00174E68">
        <w:rPr>
          <w:color w:val="auto"/>
        </w:rPr>
        <w:t>CES</w:t>
      </w:r>
      <w:r w:rsidR="00DA2534" w:rsidRPr="00174E68">
        <w:rPr>
          <w:color w:val="auto"/>
        </w:rPr>
        <w:t xml:space="preserve"> (</w:t>
      </w:r>
      <w:r w:rsidR="00140C4E" w:rsidRPr="00174E68">
        <w:rPr>
          <w:color w:val="auto"/>
        </w:rPr>
        <w:t>maximum 6 week loan)</w:t>
      </w:r>
      <w:r w:rsidRPr="00174E68">
        <w:rPr>
          <w:color w:val="auto"/>
        </w:rPr>
        <w:t>. At the end of the temporary period the loan equipment</w:t>
      </w:r>
      <w:r w:rsidR="00B85E49" w:rsidRPr="00174E68">
        <w:rPr>
          <w:color w:val="auto"/>
        </w:rPr>
        <w:t xml:space="preserve"> must be returned to the local </w:t>
      </w:r>
      <w:r w:rsidRPr="00174E68">
        <w:rPr>
          <w:color w:val="auto"/>
        </w:rPr>
        <w:t>CES. Care Homes may</w:t>
      </w:r>
      <w:r w:rsidR="00FD4CB3" w:rsidRPr="00174E68">
        <w:rPr>
          <w:color w:val="auto"/>
        </w:rPr>
        <w:t xml:space="preserve"> choose</w:t>
      </w:r>
      <w:r w:rsidRPr="00174E68">
        <w:rPr>
          <w:color w:val="auto"/>
        </w:rPr>
        <w:t xml:space="preserve"> to approach an independent equipment provider for loan or rental.</w:t>
      </w:r>
      <w:r w:rsidRPr="00174E68">
        <w:rPr>
          <w:color w:val="FF0000"/>
        </w:rPr>
        <w:t xml:space="preserve"> </w:t>
      </w:r>
    </w:p>
    <w:p w14:paraId="3C8257A0" w14:textId="77777777" w:rsidR="00CA451A" w:rsidRPr="00174E68" w:rsidRDefault="00CA451A" w:rsidP="00CA451A">
      <w:pPr>
        <w:pStyle w:val="Default"/>
      </w:pPr>
    </w:p>
    <w:p w14:paraId="6F68728F" w14:textId="6F0BCF33" w:rsidR="00CA451A" w:rsidRPr="00174E68" w:rsidRDefault="00CA451A" w:rsidP="00CA451A">
      <w:pPr>
        <w:pStyle w:val="Default"/>
        <w:rPr>
          <w:color w:val="auto"/>
        </w:rPr>
      </w:pPr>
      <w:r w:rsidRPr="00174E68">
        <w:rPr>
          <w:color w:val="auto"/>
        </w:rPr>
        <w:t>Specific items of equipment may als</w:t>
      </w:r>
      <w:r w:rsidR="00B85E49" w:rsidRPr="00174E68">
        <w:rPr>
          <w:color w:val="auto"/>
        </w:rPr>
        <w:t xml:space="preserve">o be provided by the </w:t>
      </w:r>
      <w:r w:rsidRPr="00174E68">
        <w:rPr>
          <w:color w:val="auto"/>
        </w:rPr>
        <w:t xml:space="preserve">community equipment service on a short term loan basis to assist with respite placements. Equipment should </w:t>
      </w:r>
      <w:r w:rsidR="00FD4CB3" w:rsidRPr="00174E68">
        <w:rPr>
          <w:color w:val="auto"/>
        </w:rPr>
        <w:t xml:space="preserve">generally </w:t>
      </w:r>
      <w:r w:rsidRPr="00174E68">
        <w:rPr>
          <w:color w:val="auto"/>
        </w:rPr>
        <w:t xml:space="preserve">not be transferred from or to a person’s home for respite care due to infection control risks. However certain items such as mobility aids or bespoke slings may be permitted in consultation with the </w:t>
      </w:r>
      <w:r w:rsidR="00FD4CB3" w:rsidRPr="00174E68">
        <w:rPr>
          <w:color w:val="auto"/>
        </w:rPr>
        <w:t>practi</w:t>
      </w:r>
      <w:r w:rsidR="00E46B32" w:rsidRPr="00174E68">
        <w:rPr>
          <w:color w:val="auto"/>
        </w:rPr>
        <w:t>ti</w:t>
      </w:r>
      <w:r w:rsidR="00FD4CB3" w:rsidRPr="00174E68">
        <w:rPr>
          <w:color w:val="auto"/>
        </w:rPr>
        <w:t xml:space="preserve">oners </w:t>
      </w:r>
      <w:r w:rsidRPr="00174E68">
        <w:rPr>
          <w:color w:val="auto"/>
        </w:rPr>
        <w:t xml:space="preserve">and the home manager. </w:t>
      </w:r>
      <w:r w:rsidR="00F6371F" w:rsidRPr="00174E68">
        <w:rPr>
          <w:color w:val="auto"/>
        </w:rPr>
        <w:t xml:space="preserve"> The Care home have a responsibility to ensure the items are cleaned as per their local procedures. </w:t>
      </w:r>
    </w:p>
    <w:p w14:paraId="14FFC533" w14:textId="77777777" w:rsidR="00CA451A" w:rsidRPr="00174E68" w:rsidRDefault="00CA451A" w:rsidP="00CA451A">
      <w:pPr>
        <w:pStyle w:val="Default"/>
        <w:rPr>
          <w:color w:val="FF0000"/>
        </w:rPr>
      </w:pPr>
    </w:p>
    <w:p w14:paraId="333CE2B6" w14:textId="22049CC8" w:rsidR="00A85E51" w:rsidRPr="00174E68" w:rsidRDefault="00A85E51" w:rsidP="00A85E51">
      <w:pPr>
        <w:autoSpaceDE w:val="0"/>
        <w:autoSpaceDN w:val="0"/>
        <w:adjustRightInd w:val="0"/>
        <w:rPr>
          <w:rFonts w:ascii="Arial" w:hAnsi="Arial" w:cs="Arial"/>
          <w:b/>
          <w:bCs/>
          <w:color w:val="000000"/>
        </w:rPr>
      </w:pPr>
      <w:r w:rsidRPr="00174E68">
        <w:rPr>
          <w:rFonts w:ascii="Arial" w:hAnsi="Arial" w:cs="Arial"/>
          <w:b/>
          <w:bCs/>
          <w:color w:val="000000"/>
        </w:rPr>
        <w:t>Care Home</w:t>
      </w:r>
      <w:r w:rsidR="00486386" w:rsidRPr="00174E68">
        <w:rPr>
          <w:rFonts w:ascii="Arial" w:hAnsi="Arial" w:cs="Arial"/>
          <w:b/>
          <w:bCs/>
          <w:color w:val="000000"/>
        </w:rPr>
        <w:t>’</w:t>
      </w:r>
      <w:r w:rsidRPr="00174E68">
        <w:rPr>
          <w:rFonts w:ascii="Arial" w:hAnsi="Arial" w:cs="Arial"/>
          <w:b/>
          <w:bCs/>
          <w:color w:val="000000"/>
        </w:rPr>
        <w:t>s</w:t>
      </w:r>
      <w:r w:rsidR="00174E68" w:rsidRPr="00174E68">
        <w:rPr>
          <w:rFonts w:ascii="Arial" w:hAnsi="Arial" w:cs="Arial"/>
          <w:b/>
          <w:bCs/>
          <w:color w:val="000000"/>
        </w:rPr>
        <w:t xml:space="preserve"> R</w:t>
      </w:r>
      <w:r w:rsidR="00486386" w:rsidRPr="00174E68">
        <w:rPr>
          <w:rFonts w:ascii="Arial" w:hAnsi="Arial" w:cs="Arial"/>
          <w:b/>
          <w:bCs/>
          <w:color w:val="000000"/>
        </w:rPr>
        <w:t>esponsibilities</w:t>
      </w:r>
    </w:p>
    <w:p w14:paraId="227547D6" w14:textId="77777777" w:rsidR="00002774" w:rsidRPr="00174E68" w:rsidRDefault="00002774" w:rsidP="00A85E51">
      <w:pPr>
        <w:autoSpaceDE w:val="0"/>
        <w:autoSpaceDN w:val="0"/>
        <w:adjustRightInd w:val="0"/>
        <w:rPr>
          <w:rFonts w:ascii="Arial" w:eastAsiaTheme="minorHAnsi" w:hAnsi="Arial" w:cs="Arial"/>
          <w:lang w:eastAsia="en-US"/>
        </w:rPr>
      </w:pPr>
    </w:p>
    <w:p w14:paraId="36517CD8" w14:textId="77777777" w:rsidR="00EB09FA" w:rsidRPr="00174E68" w:rsidRDefault="00513304" w:rsidP="00A85E51">
      <w:pPr>
        <w:autoSpaceDE w:val="0"/>
        <w:autoSpaceDN w:val="0"/>
        <w:adjustRightInd w:val="0"/>
        <w:rPr>
          <w:rFonts w:ascii="Arial" w:eastAsiaTheme="minorHAnsi" w:hAnsi="Arial" w:cs="Arial"/>
          <w:color w:val="000000"/>
          <w:lang w:eastAsia="en-US"/>
        </w:rPr>
      </w:pPr>
      <w:r w:rsidRPr="00174E68">
        <w:rPr>
          <w:rFonts w:ascii="Arial" w:eastAsiaTheme="minorHAnsi" w:hAnsi="Arial" w:cs="Arial"/>
          <w:lang w:eastAsia="en-US"/>
        </w:rPr>
        <w:lastRenderedPageBreak/>
        <w:t xml:space="preserve">Care homes </w:t>
      </w:r>
      <w:r w:rsidR="00FD4CB3" w:rsidRPr="00174E68">
        <w:rPr>
          <w:rFonts w:ascii="Arial" w:eastAsiaTheme="minorHAnsi" w:hAnsi="Arial" w:cs="Arial"/>
          <w:lang w:eastAsia="en-US"/>
        </w:rPr>
        <w:t xml:space="preserve">must </w:t>
      </w:r>
      <w:r w:rsidRPr="00174E68">
        <w:rPr>
          <w:rFonts w:ascii="Arial" w:eastAsiaTheme="minorHAnsi" w:hAnsi="Arial" w:cs="Arial"/>
          <w:lang w:eastAsia="en-US"/>
        </w:rPr>
        <w:t xml:space="preserve">ensure </w:t>
      </w:r>
      <w:r w:rsidR="00FD4CB3" w:rsidRPr="00174E68">
        <w:rPr>
          <w:rFonts w:ascii="Arial" w:eastAsiaTheme="minorHAnsi" w:hAnsi="Arial" w:cs="Arial"/>
          <w:lang w:eastAsia="en-US"/>
        </w:rPr>
        <w:t xml:space="preserve">that </w:t>
      </w:r>
      <w:r w:rsidRPr="00174E68">
        <w:rPr>
          <w:rFonts w:ascii="Arial" w:eastAsiaTheme="minorHAnsi" w:hAnsi="Arial" w:cs="Arial"/>
          <w:lang w:eastAsia="en-US"/>
        </w:rPr>
        <w:t>they meet</w:t>
      </w:r>
      <w:r w:rsidR="00EB09FA" w:rsidRPr="00174E68">
        <w:rPr>
          <w:rFonts w:ascii="Arial" w:eastAsiaTheme="minorHAnsi" w:hAnsi="Arial" w:cs="Arial"/>
          <w:lang w:eastAsia="en-US"/>
        </w:rPr>
        <w:t xml:space="preserve"> CQC standards</w:t>
      </w:r>
      <w:r w:rsidR="00AC3C29" w:rsidRPr="00174E68">
        <w:rPr>
          <w:rFonts w:ascii="Arial" w:eastAsiaTheme="minorHAnsi" w:hAnsi="Arial" w:cs="Arial"/>
          <w:lang w:eastAsia="en-US"/>
        </w:rPr>
        <w:t xml:space="preserve"> with regards to equipment provision</w:t>
      </w:r>
      <w:r w:rsidR="00EB09FA" w:rsidRPr="00174E68">
        <w:rPr>
          <w:rFonts w:ascii="Arial" w:eastAsiaTheme="minorHAnsi" w:hAnsi="Arial" w:cs="Arial"/>
          <w:lang w:eastAsia="en-US"/>
        </w:rPr>
        <w:t xml:space="preserve">.  </w:t>
      </w:r>
      <w:r w:rsidR="00327201" w:rsidRPr="00174E68">
        <w:rPr>
          <w:rFonts w:ascii="Arial" w:eastAsiaTheme="minorHAnsi" w:hAnsi="Arial" w:cs="Arial"/>
          <w:color w:val="000000"/>
          <w:lang w:eastAsia="en-US"/>
        </w:rPr>
        <w:t>The CQC requirements</w:t>
      </w:r>
      <w:r w:rsidRPr="00174E68">
        <w:rPr>
          <w:rFonts w:ascii="Arial" w:eastAsiaTheme="minorHAnsi" w:hAnsi="Arial" w:cs="Arial"/>
          <w:color w:val="000000"/>
          <w:lang w:eastAsia="en-US"/>
        </w:rPr>
        <w:t xml:space="preserve"> </w:t>
      </w:r>
      <w:r w:rsidR="00023E1B" w:rsidRPr="00174E68">
        <w:rPr>
          <w:rFonts w:ascii="Arial" w:eastAsiaTheme="minorHAnsi" w:hAnsi="Arial" w:cs="Arial"/>
          <w:color w:val="000000"/>
          <w:lang w:eastAsia="en-US"/>
        </w:rPr>
        <w:t>are based</w:t>
      </w:r>
      <w:r w:rsidR="006635B3" w:rsidRPr="00174E68">
        <w:rPr>
          <w:rFonts w:ascii="Arial" w:eastAsiaTheme="minorHAnsi" w:hAnsi="Arial" w:cs="Arial"/>
          <w:color w:val="000000"/>
          <w:lang w:eastAsia="en-US"/>
        </w:rPr>
        <w:t xml:space="preserve"> on</w:t>
      </w:r>
      <w:r w:rsidR="00023E1B" w:rsidRPr="00174E68">
        <w:rPr>
          <w:rFonts w:ascii="Arial" w:eastAsiaTheme="minorHAnsi" w:hAnsi="Arial" w:cs="Arial"/>
          <w:color w:val="000000"/>
          <w:lang w:eastAsia="en-US"/>
        </w:rPr>
        <w:t xml:space="preserve"> </w:t>
      </w:r>
      <w:r w:rsidR="006635B3" w:rsidRPr="00174E68">
        <w:rPr>
          <w:rFonts w:ascii="Arial" w:eastAsiaTheme="minorHAnsi" w:hAnsi="Arial" w:cs="Arial"/>
          <w:color w:val="000000"/>
          <w:lang w:eastAsia="en-US"/>
        </w:rPr>
        <w:t xml:space="preserve">regulations and associated outcomes as described in the </w:t>
      </w:r>
      <w:r w:rsidR="00327201" w:rsidRPr="00174E68">
        <w:rPr>
          <w:rFonts w:ascii="Arial" w:eastAsiaTheme="minorHAnsi" w:hAnsi="Arial" w:cs="Arial"/>
          <w:color w:val="000000"/>
          <w:lang w:eastAsia="en-US"/>
        </w:rPr>
        <w:t>Health and Social Care Act 2008 (Regulated Activities) Regulat</w:t>
      </w:r>
      <w:r w:rsidRPr="00174E68">
        <w:rPr>
          <w:rFonts w:ascii="Arial" w:eastAsiaTheme="minorHAnsi" w:hAnsi="Arial" w:cs="Arial"/>
          <w:color w:val="000000"/>
          <w:lang w:eastAsia="en-US"/>
        </w:rPr>
        <w:t>ions 2010</w:t>
      </w:r>
      <w:r w:rsidR="00EB09FA" w:rsidRPr="00174E68">
        <w:rPr>
          <w:rFonts w:ascii="Arial" w:eastAsiaTheme="minorHAnsi" w:hAnsi="Arial" w:cs="Arial"/>
          <w:color w:val="000000"/>
          <w:lang w:eastAsia="en-US"/>
        </w:rPr>
        <w:t xml:space="preserve">.  </w:t>
      </w:r>
    </w:p>
    <w:p w14:paraId="6F2F3F96" w14:textId="77777777" w:rsidR="00776D3F" w:rsidRPr="00174E68" w:rsidRDefault="00776D3F" w:rsidP="00A85E51">
      <w:pPr>
        <w:autoSpaceDE w:val="0"/>
        <w:autoSpaceDN w:val="0"/>
        <w:adjustRightInd w:val="0"/>
        <w:rPr>
          <w:rFonts w:ascii="Arial" w:eastAsiaTheme="minorHAnsi" w:hAnsi="Arial" w:cs="Arial"/>
          <w:color w:val="000000"/>
          <w:lang w:eastAsia="en-US"/>
        </w:rPr>
      </w:pPr>
    </w:p>
    <w:p w14:paraId="02A74486" w14:textId="77777777" w:rsidR="00AC3C29" w:rsidRPr="00174E68" w:rsidRDefault="002B24E7" w:rsidP="00A85E51">
      <w:pPr>
        <w:autoSpaceDE w:val="0"/>
        <w:autoSpaceDN w:val="0"/>
        <w:adjustRightInd w:val="0"/>
        <w:rPr>
          <w:rFonts w:ascii="Arial" w:eastAsiaTheme="minorHAnsi" w:hAnsi="Arial" w:cs="Arial"/>
          <w:lang w:eastAsia="en-US"/>
        </w:rPr>
      </w:pPr>
      <w:r w:rsidRPr="00174E68">
        <w:rPr>
          <w:rFonts w:ascii="Arial" w:eastAsiaTheme="minorHAnsi" w:hAnsi="Arial" w:cs="Arial"/>
          <w:lang w:eastAsia="en-US"/>
        </w:rPr>
        <w:t>T</w:t>
      </w:r>
      <w:r w:rsidR="00A85E51" w:rsidRPr="00174E68">
        <w:rPr>
          <w:rFonts w:ascii="Arial" w:eastAsiaTheme="minorHAnsi" w:hAnsi="Arial" w:cs="Arial"/>
          <w:lang w:eastAsia="en-US"/>
        </w:rPr>
        <w:t>he current regulations do not differentiate between nursing homes, residential homes, supported living or even a person’s</w:t>
      </w:r>
      <w:r w:rsidR="00023E1B" w:rsidRPr="00174E68">
        <w:rPr>
          <w:rFonts w:ascii="Arial" w:eastAsiaTheme="minorHAnsi" w:hAnsi="Arial" w:cs="Arial"/>
          <w:lang w:eastAsia="en-US"/>
        </w:rPr>
        <w:t xml:space="preserve"> own homes. The focus is on the </w:t>
      </w:r>
      <w:r w:rsidR="00A85E51" w:rsidRPr="00174E68">
        <w:rPr>
          <w:rFonts w:ascii="Arial" w:eastAsiaTheme="minorHAnsi" w:hAnsi="Arial" w:cs="Arial"/>
          <w:lang w:eastAsia="en-US"/>
        </w:rPr>
        <w:t xml:space="preserve">provision of a regulated activity (e.g. personal care) and the requirement of the provider to comply with the relevant regulations. </w:t>
      </w:r>
    </w:p>
    <w:p w14:paraId="65FC72DD" w14:textId="77777777" w:rsidR="00AC3C29" w:rsidRPr="00174E68" w:rsidRDefault="00AC3C29" w:rsidP="00A85E51">
      <w:pPr>
        <w:autoSpaceDE w:val="0"/>
        <w:autoSpaceDN w:val="0"/>
        <w:adjustRightInd w:val="0"/>
        <w:rPr>
          <w:rFonts w:ascii="Arial" w:eastAsiaTheme="minorHAnsi" w:hAnsi="Arial" w:cs="Arial"/>
          <w:lang w:eastAsia="en-US"/>
        </w:rPr>
      </w:pPr>
    </w:p>
    <w:p w14:paraId="20CF6C3E" w14:textId="77777777" w:rsidR="00A85E51" w:rsidRPr="00174E68" w:rsidRDefault="00A85E51" w:rsidP="00A85E51">
      <w:pPr>
        <w:autoSpaceDE w:val="0"/>
        <w:autoSpaceDN w:val="0"/>
        <w:adjustRightInd w:val="0"/>
        <w:rPr>
          <w:rFonts w:ascii="Arial" w:eastAsiaTheme="minorHAnsi" w:hAnsi="Arial" w:cs="Arial"/>
          <w:lang w:eastAsia="en-US"/>
        </w:rPr>
      </w:pPr>
      <w:r w:rsidRPr="00174E68">
        <w:rPr>
          <w:rFonts w:ascii="Arial" w:eastAsiaTheme="minorHAnsi" w:hAnsi="Arial" w:cs="Arial"/>
          <w:i/>
          <w:lang w:eastAsia="en-US"/>
        </w:rPr>
        <w:t xml:space="preserve">There is no 'fit for purpose' requirement in the way that there used to be in previous legislation. </w:t>
      </w:r>
    </w:p>
    <w:p w14:paraId="50785CD7" w14:textId="77777777" w:rsidR="00CA451A" w:rsidRPr="00174E68" w:rsidRDefault="00CA451A" w:rsidP="00CA451A">
      <w:pPr>
        <w:pStyle w:val="Default"/>
        <w:rPr>
          <w:color w:val="FF0000"/>
        </w:rPr>
      </w:pPr>
    </w:p>
    <w:p w14:paraId="348E8789" w14:textId="77777777" w:rsidR="00CA451A" w:rsidRPr="00174E68" w:rsidRDefault="00036C68" w:rsidP="00AC3C29">
      <w:pPr>
        <w:pStyle w:val="Default"/>
        <w:rPr>
          <w:b/>
          <w:bCs/>
        </w:rPr>
      </w:pPr>
      <w:r w:rsidRPr="00174E68">
        <w:t xml:space="preserve">Care home </w:t>
      </w:r>
      <w:r w:rsidR="00CA451A" w:rsidRPr="00174E68">
        <w:t xml:space="preserve">Providers must </w:t>
      </w:r>
      <w:r w:rsidR="00FD4CB3" w:rsidRPr="00174E68">
        <w:t>be able to provide</w:t>
      </w:r>
      <w:r w:rsidR="00CA451A" w:rsidRPr="00174E68">
        <w:t xml:space="preserve"> evidence</w:t>
      </w:r>
      <w:r w:rsidR="004F6459" w:rsidRPr="00174E68">
        <w:t xml:space="preserve"> to CQC when required</w:t>
      </w:r>
      <w:r w:rsidR="00CA451A" w:rsidRPr="00174E68">
        <w:t xml:space="preserve"> that they meet the</w:t>
      </w:r>
      <w:r w:rsidR="00FD4CB3" w:rsidRPr="00174E68">
        <w:t xml:space="preserve"> relevant </w:t>
      </w:r>
      <w:r w:rsidR="004F6459" w:rsidRPr="00174E68">
        <w:t>o</w:t>
      </w:r>
      <w:r w:rsidR="00CA451A" w:rsidRPr="00174E68">
        <w:t xml:space="preserve">utcomes. The outcome which specifically relates to equipment is Outcome 11: Safety, availability and suitability of equipment. </w:t>
      </w:r>
    </w:p>
    <w:p w14:paraId="5AF26E08" w14:textId="77777777" w:rsidR="006F71FA" w:rsidRPr="00174E68" w:rsidRDefault="006F71FA" w:rsidP="006F71FA">
      <w:pPr>
        <w:autoSpaceDE w:val="0"/>
        <w:autoSpaceDN w:val="0"/>
        <w:adjustRightInd w:val="0"/>
        <w:rPr>
          <w:rFonts w:ascii="Arial" w:eastAsiaTheme="minorHAnsi" w:hAnsi="Arial" w:cs="Arial"/>
          <w:lang w:eastAsia="en-US"/>
        </w:rPr>
      </w:pPr>
    </w:p>
    <w:p w14:paraId="21740BE4" w14:textId="77777777" w:rsidR="006F71FA" w:rsidRPr="00174E68" w:rsidRDefault="006F71FA" w:rsidP="006F71FA">
      <w:pPr>
        <w:autoSpaceDE w:val="0"/>
        <w:autoSpaceDN w:val="0"/>
        <w:adjustRightInd w:val="0"/>
        <w:rPr>
          <w:rFonts w:ascii="Arial" w:eastAsiaTheme="minorHAnsi" w:hAnsi="Arial" w:cs="Arial"/>
          <w:i/>
          <w:lang w:eastAsia="en-US"/>
        </w:rPr>
      </w:pPr>
      <w:r w:rsidRPr="00174E68">
        <w:rPr>
          <w:rFonts w:ascii="Arial" w:eastAsiaTheme="minorHAnsi" w:hAnsi="Arial" w:cs="Arial"/>
          <w:i/>
          <w:lang w:eastAsia="en-US"/>
        </w:rPr>
        <w:t>Health and Social Care Act 2008 (Regulated Activities) Regulations 2010</w:t>
      </w:r>
      <w:r w:rsidR="00A85E51" w:rsidRPr="00174E68">
        <w:rPr>
          <w:rFonts w:ascii="Arial" w:eastAsiaTheme="minorHAnsi" w:hAnsi="Arial" w:cs="Arial"/>
          <w:i/>
          <w:lang w:eastAsia="en-US"/>
        </w:rPr>
        <w:t xml:space="preserve"> state that:</w:t>
      </w:r>
    </w:p>
    <w:p w14:paraId="7BF8DB47" w14:textId="77777777" w:rsidR="006F71FA" w:rsidRPr="00174E68" w:rsidRDefault="006F71FA" w:rsidP="006F71FA">
      <w:pPr>
        <w:autoSpaceDE w:val="0"/>
        <w:autoSpaceDN w:val="0"/>
        <w:adjustRightInd w:val="0"/>
        <w:rPr>
          <w:rFonts w:ascii="Arial" w:eastAsiaTheme="minorHAnsi" w:hAnsi="Arial" w:cs="Arial"/>
          <w:i/>
          <w:lang w:eastAsia="en-US"/>
        </w:rPr>
      </w:pPr>
    </w:p>
    <w:p w14:paraId="15012E81" w14:textId="77777777" w:rsidR="006F71FA" w:rsidRPr="00174E68" w:rsidRDefault="006F71FA" w:rsidP="006F71FA">
      <w:pPr>
        <w:autoSpaceDE w:val="0"/>
        <w:autoSpaceDN w:val="0"/>
        <w:adjustRightInd w:val="0"/>
        <w:rPr>
          <w:rFonts w:ascii="Arial" w:eastAsiaTheme="minorHAnsi" w:hAnsi="Arial" w:cs="Arial"/>
          <w:bCs/>
          <w:i/>
          <w:lang w:eastAsia="en-US"/>
        </w:rPr>
      </w:pPr>
      <w:r w:rsidRPr="00174E68">
        <w:rPr>
          <w:rFonts w:ascii="Arial" w:eastAsiaTheme="minorHAnsi" w:hAnsi="Arial" w:cs="Arial"/>
          <w:bCs/>
          <w:i/>
          <w:lang w:eastAsia="en-US"/>
        </w:rPr>
        <w:t>Safety, availability and suitability of equipment</w:t>
      </w:r>
    </w:p>
    <w:p w14:paraId="6961BA24" w14:textId="77777777" w:rsidR="006F71FA" w:rsidRPr="00174E68" w:rsidRDefault="006F71FA" w:rsidP="006F71FA">
      <w:pPr>
        <w:autoSpaceDE w:val="0"/>
        <w:autoSpaceDN w:val="0"/>
        <w:adjustRightInd w:val="0"/>
        <w:rPr>
          <w:rFonts w:ascii="Arial" w:eastAsiaTheme="minorHAnsi" w:hAnsi="Arial" w:cs="Arial"/>
          <w:i/>
          <w:lang w:eastAsia="en-US"/>
        </w:rPr>
      </w:pPr>
      <w:r w:rsidRPr="00174E68">
        <w:rPr>
          <w:rFonts w:ascii="Arial" w:eastAsiaTheme="minorHAnsi" w:hAnsi="Arial" w:cs="Arial"/>
          <w:i/>
          <w:lang w:eastAsia="en-US"/>
        </w:rPr>
        <w:t xml:space="preserve">16. (2) </w:t>
      </w:r>
      <w:r w:rsidRPr="00174E68">
        <w:rPr>
          <w:rFonts w:ascii="Arial" w:eastAsiaTheme="minorHAnsi" w:hAnsi="Arial" w:cs="Arial"/>
          <w:bCs/>
          <w:i/>
          <w:lang w:eastAsia="en-US"/>
        </w:rPr>
        <w:t>The registered person must ensure that equipment is available in sufficient quantities in order to ensure the safety of service users and meet their assessed needs</w:t>
      </w:r>
      <w:r w:rsidRPr="00174E68">
        <w:rPr>
          <w:rFonts w:ascii="Arial" w:eastAsiaTheme="minorHAnsi" w:hAnsi="Arial" w:cs="Arial"/>
          <w:i/>
          <w:lang w:eastAsia="en-US"/>
        </w:rPr>
        <w:t xml:space="preserve">. </w:t>
      </w:r>
    </w:p>
    <w:p w14:paraId="652EE885" w14:textId="77777777" w:rsidR="006F71FA" w:rsidRPr="00174E68" w:rsidRDefault="006F71FA" w:rsidP="006F71FA">
      <w:pPr>
        <w:autoSpaceDE w:val="0"/>
        <w:autoSpaceDN w:val="0"/>
        <w:adjustRightInd w:val="0"/>
        <w:spacing w:before="240"/>
        <w:rPr>
          <w:rFonts w:ascii="Arial" w:eastAsiaTheme="minorHAnsi" w:hAnsi="Arial" w:cs="Arial"/>
          <w:bCs/>
          <w:i/>
          <w:lang w:eastAsia="en-US"/>
        </w:rPr>
      </w:pPr>
      <w:r w:rsidRPr="00174E68">
        <w:rPr>
          <w:rFonts w:ascii="Arial" w:eastAsiaTheme="minorHAnsi" w:hAnsi="Arial" w:cs="Arial"/>
          <w:i/>
          <w:lang w:eastAsia="en-US"/>
        </w:rPr>
        <w:t xml:space="preserve">16. (3) Where equipment is provided to support service users in their day to day living, the registered person must ensure that, as far as reasonably practicable, </w:t>
      </w:r>
      <w:r w:rsidRPr="00174E68">
        <w:rPr>
          <w:rFonts w:ascii="Arial" w:eastAsiaTheme="minorHAnsi" w:hAnsi="Arial" w:cs="Arial"/>
          <w:bCs/>
          <w:i/>
          <w:lang w:eastAsia="en-US"/>
        </w:rPr>
        <w:t xml:space="preserve">such equipment promotes the independence and comfort of service users. </w:t>
      </w:r>
    </w:p>
    <w:p w14:paraId="539B104E" w14:textId="77777777" w:rsidR="006F71FA" w:rsidRPr="00174E68" w:rsidRDefault="006F71FA" w:rsidP="006F71FA">
      <w:pPr>
        <w:autoSpaceDE w:val="0"/>
        <w:autoSpaceDN w:val="0"/>
        <w:adjustRightInd w:val="0"/>
        <w:rPr>
          <w:rFonts w:ascii="Arial" w:eastAsiaTheme="minorHAnsi" w:hAnsi="Arial" w:cs="Arial"/>
          <w:bCs/>
          <w:i/>
          <w:lang w:eastAsia="en-US"/>
        </w:rPr>
      </w:pPr>
      <w:r w:rsidRPr="00174E68">
        <w:rPr>
          <w:rFonts w:ascii="Arial" w:eastAsiaTheme="minorHAnsi" w:hAnsi="Arial" w:cs="Arial"/>
          <w:i/>
          <w:lang w:eastAsia="en-US"/>
        </w:rPr>
        <w:br/>
      </w:r>
      <w:r w:rsidRPr="00174E68">
        <w:rPr>
          <w:rFonts w:ascii="Arial" w:eastAsiaTheme="minorHAnsi" w:hAnsi="Arial" w:cs="Arial"/>
          <w:bCs/>
          <w:i/>
          <w:lang w:eastAsia="en-US"/>
        </w:rPr>
        <w:t>Care and welfare of service users</w:t>
      </w:r>
    </w:p>
    <w:p w14:paraId="7ECD5FF1" w14:textId="77777777" w:rsidR="006F71FA" w:rsidRPr="00174E68" w:rsidRDefault="006F71FA" w:rsidP="006F71FA">
      <w:pPr>
        <w:autoSpaceDE w:val="0"/>
        <w:autoSpaceDN w:val="0"/>
        <w:adjustRightInd w:val="0"/>
        <w:spacing w:before="240"/>
        <w:rPr>
          <w:rFonts w:ascii="Arial" w:eastAsiaTheme="minorHAnsi" w:hAnsi="Arial" w:cs="Arial"/>
          <w:i/>
          <w:lang w:eastAsia="en-US"/>
        </w:rPr>
      </w:pPr>
      <w:r w:rsidRPr="00174E68">
        <w:rPr>
          <w:rFonts w:ascii="Arial" w:eastAsiaTheme="minorHAnsi" w:hAnsi="Arial" w:cs="Arial"/>
          <w:i/>
          <w:lang w:eastAsia="en-US"/>
        </w:rPr>
        <w:t xml:space="preserve">9.—(1) The registered person must take proper steps to ensure that each service user is protected against the risks of receiving care or treatment that is inappropriate or unsafe, by means of— </w:t>
      </w:r>
    </w:p>
    <w:p w14:paraId="27E69810" w14:textId="77777777" w:rsidR="006F71FA" w:rsidRPr="00174E68" w:rsidRDefault="006F71FA" w:rsidP="006F71FA">
      <w:pPr>
        <w:autoSpaceDE w:val="0"/>
        <w:autoSpaceDN w:val="0"/>
        <w:adjustRightInd w:val="0"/>
        <w:spacing w:before="240"/>
        <w:rPr>
          <w:rFonts w:ascii="Arial" w:eastAsiaTheme="minorHAnsi" w:hAnsi="Arial" w:cs="Arial"/>
          <w:i/>
          <w:lang w:eastAsia="en-US"/>
        </w:rPr>
      </w:pPr>
      <w:r w:rsidRPr="00174E68">
        <w:rPr>
          <w:rFonts w:ascii="Arial" w:eastAsiaTheme="minorHAnsi" w:hAnsi="Arial" w:cs="Arial"/>
          <w:i/>
          <w:lang w:eastAsia="en-US"/>
        </w:rPr>
        <w:t>(a)</w:t>
      </w:r>
      <w:r w:rsidRPr="00174E68">
        <w:rPr>
          <w:rFonts w:ascii="Arial" w:eastAsiaTheme="minorHAnsi" w:hAnsi="Arial" w:cs="Arial"/>
          <w:bCs/>
          <w:i/>
          <w:lang w:eastAsia="en-US"/>
        </w:rPr>
        <w:t xml:space="preserve"> the carrying out of an assessment of the needs of the service user;</w:t>
      </w:r>
      <w:r w:rsidRPr="00174E68">
        <w:rPr>
          <w:rFonts w:ascii="Arial" w:eastAsiaTheme="minorHAnsi" w:hAnsi="Arial" w:cs="Arial"/>
          <w:i/>
          <w:lang w:eastAsia="en-US"/>
        </w:rPr>
        <w:t xml:space="preserve"> and </w:t>
      </w:r>
    </w:p>
    <w:p w14:paraId="54646CDC" w14:textId="77777777" w:rsidR="006F71FA" w:rsidRPr="00174E68" w:rsidRDefault="006F71FA" w:rsidP="006F71FA">
      <w:pPr>
        <w:autoSpaceDE w:val="0"/>
        <w:autoSpaceDN w:val="0"/>
        <w:adjustRightInd w:val="0"/>
        <w:spacing w:before="240"/>
        <w:rPr>
          <w:rFonts w:ascii="Arial" w:eastAsiaTheme="minorHAnsi" w:hAnsi="Arial" w:cs="Arial"/>
          <w:i/>
          <w:lang w:eastAsia="en-US"/>
        </w:rPr>
      </w:pPr>
      <w:r w:rsidRPr="00174E68">
        <w:rPr>
          <w:rFonts w:ascii="Arial" w:eastAsiaTheme="minorHAnsi" w:hAnsi="Arial" w:cs="Arial"/>
          <w:i/>
          <w:lang w:eastAsia="en-US"/>
        </w:rPr>
        <w:t xml:space="preserve">(b) the planning and delivery of care and, where appropriate, treatment in such a way as to— </w:t>
      </w:r>
    </w:p>
    <w:p w14:paraId="2BB125F7" w14:textId="77777777" w:rsidR="006F71FA" w:rsidRPr="00174E68" w:rsidRDefault="006F71FA" w:rsidP="006F71FA">
      <w:pPr>
        <w:autoSpaceDE w:val="0"/>
        <w:autoSpaceDN w:val="0"/>
        <w:adjustRightInd w:val="0"/>
        <w:spacing w:before="240"/>
        <w:rPr>
          <w:rFonts w:ascii="Arial" w:eastAsiaTheme="minorHAnsi" w:hAnsi="Arial" w:cs="Arial"/>
          <w:i/>
          <w:lang w:eastAsia="en-US"/>
        </w:rPr>
      </w:pPr>
      <w:r w:rsidRPr="00174E68">
        <w:rPr>
          <w:rFonts w:ascii="Arial" w:eastAsiaTheme="minorHAnsi" w:hAnsi="Arial" w:cs="Arial"/>
          <w:i/>
          <w:lang w:eastAsia="en-US"/>
        </w:rPr>
        <w:t>(i)</w:t>
      </w:r>
      <w:r w:rsidRPr="00174E68">
        <w:rPr>
          <w:rFonts w:ascii="Arial" w:eastAsiaTheme="minorHAnsi" w:hAnsi="Arial" w:cs="Arial"/>
          <w:bCs/>
          <w:i/>
          <w:lang w:eastAsia="en-US"/>
        </w:rPr>
        <w:t xml:space="preserve"> meet the service user’s individual needs</w:t>
      </w:r>
      <w:r w:rsidRPr="00174E68">
        <w:rPr>
          <w:rFonts w:ascii="Arial" w:eastAsiaTheme="minorHAnsi" w:hAnsi="Arial" w:cs="Arial"/>
          <w:i/>
          <w:lang w:eastAsia="en-US"/>
        </w:rPr>
        <w:t xml:space="preserve">, </w:t>
      </w:r>
    </w:p>
    <w:p w14:paraId="460A39BD" w14:textId="77777777" w:rsidR="006F71FA" w:rsidRPr="00174E68" w:rsidRDefault="006F71FA" w:rsidP="006F71FA">
      <w:pPr>
        <w:autoSpaceDE w:val="0"/>
        <w:autoSpaceDN w:val="0"/>
        <w:adjustRightInd w:val="0"/>
        <w:spacing w:before="240"/>
        <w:rPr>
          <w:rFonts w:ascii="Arial" w:eastAsiaTheme="minorHAnsi" w:hAnsi="Arial" w:cs="Arial"/>
          <w:i/>
          <w:lang w:eastAsia="en-US"/>
        </w:rPr>
      </w:pPr>
      <w:r w:rsidRPr="00174E68">
        <w:rPr>
          <w:rFonts w:ascii="Arial" w:eastAsiaTheme="minorHAnsi" w:hAnsi="Arial" w:cs="Arial"/>
          <w:i/>
          <w:lang w:eastAsia="en-US"/>
        </w:rPr>
        <w:t xml:space="preserve">(ii) </w:t>
      </w:r>
      <w:r w:rsidRPr="00174E68">
        <w:rPr>
          <w:rFonts w:ascii="Arial" w:eastAsiaTheme="minorHAnsi" w:hAnsi="Arial" w:cs="Arial"/>
          <w:bCs/>
          <w:i/>
          <w:lang w:eastAsia="en-US"/>
        </w:rPr>
        <w:t>ensure the welfare and safety of the service user</w:t>
      </w:r>
      <w:r w:rsidRPr="00174E68">
        <w:rPr>
          <w:rFonts w:ascii="Arial" w:eastAsiaTheme="minorHAnsi" w:hAnsi="Arial" w:cs="Arial"/>
          <w:i/>
          <w:lang w:eastAsia="en-US"/>
        </w:rPr>
        <w:t xml:space="preserve">, </w:t>
      </w:r>
    </w:p>
    <w:p w14:paraId="1155ECAB" w14:textId="77777777" w:rsidR="006F71FA" w:rsidRPr="00174E68" w:rsidRDefault="006F71FA" w:rsidP="006F71FA">
      <w:pPr>
        <w:autoSpaceDE w:val="0"/>
        <w:autoSpaceDN w:val="0"/>
        <w:adjustRightInd w:val="0"/>
        <w:spacing w:before="240"/>
        <w:rPr>
          <w:rFonts w:ascii="Arial" w:eastAsiaTheme="minorHAnsi" w:hAnsi="Arial" w:cs="Arial"/>
          <w:bCs/>
          <w:i/>
          <w:lang w:eastAsia="en-US"/>
        </w:rPr>
      </w:pPr>
      <w:r w:rsidRPr="00174E68">
        <w:rPr>
          <w:rFonts w:ascii="Arial" w:eastAsiaTheme="minorHAnsi" w:hAnsi="Arial" w:cs="Arial"/>
          <w:i/>
          <w:lang w:eastAsia="en-US"/>
        </w:rPr>
        <w:t xml:space="preserve">(iv) </w:t>
      </w:r>
      <w:r w:rsidRPr="00174E68">
        <w:rPr>
          <w:rFonts w:ascii="Arial" w:eastAsiaTheme="minorHAnsi" w:hAnsi="Arial" w:cs="Arial"/>
          <w:bCs/>
          <w:i/>
          <w:lang w:eastAsia="en-US"/>
        </w:rPr>
        <w:t>avoid unlawful discrimination including, where applicable, by providing for the making of reasonable adjustments in service provision to meet the service user’s individual needs.</w:t>
      </w:r>
    </w:p>
    <w:p w14:paraId="286509E7" w14:textId="77777777" w:rsidR="006F71FA" w:rsidRPr="00174E68" w:rsidRDefault="006F71FA" w:rsidP="006F71FA">
      <w:pPr>
        <w:autoSpaceDE w:val="0"/>
        <w:autoSpaceDN w:val="0"/>
        <w:adjustRightInd w:val="0"/>
        <w:rPr>
          <w:rFonts w:ascii="Arial" w:eastAsiaTheme="minorHAnsi" w:hAnsi="Arial" w:cs="Arial"/>
          <w:bCs/>
          <w:lang w:eastAsia="en-US"/>
        </w:rPr>
      </w:pPr>
    </w:p>
    <w:p w14:paraId="05A15B3A" w14:textId="0066F6D8" w:rsidR="00486C5A" w:rsidRPr="00174E68" w:rsidRDefault="00AC3C29" w:rsidP="00486C5A">
      <w:pPr>
        <w:pStyle w:val="Default"/>
      </w:pPr>
      <w:r w:rsidRPr="00174E68">
        <w:rPr>
          <w:color w:val="auto"/>
        </w:rPr>
        <w:t xml:space="preserve">In summary, </w:t>
      </w:r>
      <w:r w:rsidR="00684173" w:rsidRPr="00174E68">
        <w:rPr>
          <w:color w:val="auto"/>
        </w:rPr>
        <w:t xml:space="preserve">the </w:t>
      </w:r>
      <w:r w:rsidRPr="00174E68">
        <w:rPr>
          <w:color w:val="auto"/>
        </w:rPr>
        <w:t>outcome establishes where equipment is used, that it is safe, available, comfortable and suitable for people’s needs.  The reg</w:t>
      </w:r>
      <w:r w:rsidR="004A7410" w:rsidRPr="00174E68">
        <w:rPr>
          <w:color w:val="auto"/>
        </w:rPr>
        <w:t xml:space="preserve">ulations ensure that residents should </w:t>
      </w:r>
      <w:r w:rsidRPr="00174E68">
        <w:rPr>
          <w:color w:val="auto"/>
        </w:rPr>
        <w:t xml:space="preserve">have access to the equipment they need and place responsibility for providing these services onto care homes. </w:t>
      </w:r>
      <w:r w:rsidR="00486C5A" w:rsidRPr="00174E68">
        <w:rPr>
          <w:color w:val="auto"/>
        </w:rPr>
        <w:t xml:space="preserve"> Care homes must make sure </w:t>
      </w:r>
      <w:r w:rsidR="00486C5A" w:rsidRPr="00174E68">
        <w:rPr>
          <w:color w:val="auto"/>
        </w:rPr>
        <w:lastRenderedPageBreak/>
        <w:t xml:space="preserve">equipment and furniture are </w:t>
      </w:r>
      <w:r w:rsidR="00486C5A" w:rsidRPr="00174E68">
        <w:t>suitable for its purpose, available, properly maintained, used correctly and safely, promotes independence and is comfortable.</w:t>
      </w:r>
    </w:p>
    <w:p w14:paraId="1D0FE3C2" w14:textId="77777777" w:rsidR="00486C5A" w:rsidRPr="00174E68" w:rsidRDefault="00486C5A" w:rsidP="00AC3C29">
      <w:pPr>
        <w:pStyle w:val="Default"/>
        <w:rPr>
          <w:color w:val="auto"/>
        </w:rPr>
      </w:pPr>
    </w:p>
    <w:p w14:paraId="6820071C" w14:textId="32ADF6E8" w:rsidR="00907199" w:rsidRPr="00174E68" w:rsidRDefault="004A7410" w:rsidP="00AC3C29">
      <w:pPr>
        <w:pStyle w:val="Default"/>
        <w:rPr>
          <w:color w:val="000000" w:themeColor="text1"/>
        </w:rPr>
      </w:pPr>
      <w:r w:rsidRPr="00174E68">
        <w:rPr>
          <w:color w:val="auto"/>
        </w:rPr>
        <w:t xml:space="preserve">Such requirements comply </w:t>
      </w:r>
      <w:r w:rsidR="00AC3C29" w:rsidRPr="00174E68">
        <w:rPr>
          <w:color w:val="auto"/>
        </w:rPr>
        <w:t>with not only their statement of purpose but also with the contract they have with the statutory agencies such as Surrey Coun</w:t>
      </w:r>
      <w:r w:rsidR="00684173" w:rsidRPr="00174E68">
        <w:rPr>
          <w:color w:val="auto"/>
        </w:rPr>
        <w:t xml:space="preserve">ty Council. Under this contract, </w:t>
      </w:r>
      <w:r w:rsidR="00AC3C29" w:rsidRPr="00174E68">
        <w:rPr>
          <w:color w:val="auto"/>
        </w:rPr>
        <w:t xml:space="preserve">providers are required to meet the needs of their residents. This should include an assessment by the manager prior to placement and the need for equipment should be part of this assessment. </w:t>
      </w:r>
      <w:r w:rsidR="00907199" w:rsidRPr="00174E68">
        <w:rPr>
          <w:color w:val="auto"/>
        </w:rPr>
        <w:t xml:space="preserve"> </w:t>
      </w:r>
      <w:r w:rsidR="00907199" w:rsidRPr="00174E68">
        <w:rPr>
          <w:color w:val="000000" w:themeColor="text1"/>
        </w:rPr>
        <w:t xml:space="preserve">Care home also have </w:t>
      </w:r>
      <w:r w:rsidR="00907199" w:rsidRPr="00174E68">
        <w:rPr>
          <w:rStyle w:val="st1"/>
          <w:color w:val="000000" w:themeColor="text1"/>
        </w:rPr>
        <w:t xml:space="preserve">a duty to protect the </w:t>
      </w:r>
      <w:r w:rsidR="00907199" w:rsidRPr="00174E68">
        <w:rPr>
          <w:rStyle w:val="Emphasis"/>
          <w:b w:val="0"/>
          <w:color w:val="000000" w:themeColor="text1"/>
        </w:rPr>
        <w:t>health</w:t>
      </w:r>
      <w:r w:rsidR="00907199" w:rsidRPr="00174E68">
        <w:rPr>
          <w:rStyle w:val="st1"/>
          <w:color w:val="000000" w:themeColor="text1"/>
        </w:rPr>
        <w:t xml:space="preserve">, safety and welfare of </w:t>
      </w:r>
      <w:r w:rsidR="00AF0AE0" w:rsidRPr="00174E68">
        <w:rPr>
          <w:rStyle w:val="st1"/>
          <w:color w:val="000000" w:themeColor="text1"/>
        </w:rPr>
        <w:t xml:space="preserve">their employees. As an employer, </w:t>
      </w:r>
      <w:r w:rsidR="00907199" w:rsidRPr="00174E68">
        <w:rPr>
          <w:rStyle w:val="st1"/>
          <w:color w:val="000000" w:themeColor="text1"/>
        </w:rPr>
        <w:t>care homes must do whatever is reasonably practicable to achieve this. They have duties under health and safety law to assess risks in the workplace and provide the necessary equipment to achieve a safe workplace.</w:t>
      </w:r>
    </w:p>
    <w:p w14:paraId="0CF15151" w14:textId="77777777" w:rsidR="004A7410" w:rsidRPr="00174E68" w:rsidRDefault="004A7410" w:rsidP="00AC3C29">
      <w:pPr>
        <w:pStyle w:val="Default"/>
        <w:rPr>
          <w:color w:val="auto"/>
        </w:rPr>
      </w:pPr>
    </w:p>
    <w:p w14:paraId="20C9422E" w14:textId="77777777" w:rsidR="00AC3C29" w:rsidRPr="00174E68" w:rsidRDefault="00AC3C29" w:rsidP="00AC3C29">
      <w:pPr>
        <w:autoSpaceDE w:val="0"/>
        <w:autoSpaceDN w:val="0"/>
        <w:adjustRightInd w:val="0"/>
        <w:rPr>
          <w:rFonts w:ascii="Arial" w:hAnsi="Arial" w:cs="Arial"/>
          <w:b/>
          <w:bCs/>
          <w:color w:val="000000"/>
        </w:rPr>
      </w:pPr>
    </w:p>
    <w:p w14:paraId="63FCA990" w14:textId="62B9D1E4" w:rsidR="006F71FA" w:rsidRPr="00174E68" w:rsidRDefault="004A7410" w:rsidP="006F71FA">
      <w:pPr>
        <w:autoSpaceDE w:val="0"/>
        <w:autoSpaceDN w:val="0"/>
        <w:adjustRightInd w:val="0"/>
        <w:rPr>
          <w:rFonts w:ascii="Arial" w:eastAsiaTheme="minorHAnsi" w:hAnsi="Arial" w:cs="Arial"/>
          <w:lang w:eastAsia="en-US"/>
        </w:rPr>
      </w:pPr>
      <w:r w:rsidRPr="00174E68">
        <w:rPr>
          <w:rFonts w:ascii="Arial" w:eastAsiaTheme="minorHAnsi" w:hAnsi="Arial" w:cs="Arial"/>
          <w:lang w:eastAsia="en-US"/>
        </w:rPr>
        <w:t xml:space="preserve">Before </w:t>
      </w:r>
      <w:r w:rsidR="00A85E51" w:rsidRPr="00174E68">
        <w:rPr>
          <w:rFonts w:ascii="Arial" w:eastAsiaTheme="minorHAnsi" w:hAnsi="Arial" w:cs="Arial"/>
          <w:lang w:eastAsia="en-US"/>
        </w:rPr>
        <w:t xml:space="preserve">a </w:t>
      </w:r>
      <w:r w:rsidR="006F71FA" w:rsidRPr="00174E68">
        <w:rPr>
          <w:rFonts w:ascii="Arial" w:eastAsiaTheme="minorHAnsi" w:hAnsi="Arial" w:cs="Arial"/>
          <w:lang w:eastAsia="en-US"/>
        </w:rPr>
        <w:t xml:space="preserve">care home </w:t>
      </w:r>
      <w:r w:rsidRPr="00174E68">
        <w:rPr>
          <w:rFonts w:ascii="Arial" w:eastAsiaTheme="minorHAnsi" w:hAnsi="Arial" w:cs="Arial"/>
          <w:lang w:eastAsia="en-US"/>
        </w:rPr>
        <w:t xml:space="preserve">agrees to admit </w:t>
      </w:r>
      <w:r w:rsidR="006F71FA" w:rsidRPr="00174E68">
        <w:rPr>
          <w:rFonts w:ascii="Arial" w:eastAsiaTheme="minorHAnsi" w:hAnsi="Arial" w:cs="Arial"/>
          <w:lang w:eastAsia="en-US"/>
        </w:rPr>
        <w:t xml:space="preserve">a resident </w:t>
      </w:r>
      <w:r w:rsidR="00A85E51" w:rsidRPr="00174E68">
        <w:rPr>
          <w:rFonts w:ascii="Arial" w:eastAsiaTheme="minorHAnsi" w:hAnsi="Arial" w:cs="Arial"/>
          <w:lang w:eastAsia="en-US"/>
        </w:rPr>
        <w:t xml:space="preserve">they should have </w:t>
      </w:r>
      <w:r w:rsidR="006F71FA" w:rsidRPr="00174E68">
        <w:rPr>
          <w:rFonts w:ascii="Arial" w:eastAsiaTheme="minorHAnsi" w:hAnsi="Arial" w:cs="Arial"/>
          <w:lang w:eastAsia="en-US"/>
        </w:rPr>
        <w:t>assessed that they can meet the person</w:t>
      </w:r>
      <w:r w:rsidR="00A85E51" w:rsidRPr="00174E68">
        <w:rPr>
          <w:rFonts w:ascii="Arial" w:eastAsiaTheme="minorHAnsi" w:hAnsi="Arial" w:cs="Arial"/>
          <w:lang w:eastAsia="en-US"/>
        </w:rPr>
        <w:t>’</w:t>
      </w:r>
      <w:r w:rsidR="006F71FA" w:rsidRPr="00174E68">
        <w:rPr>
          <w:rFonts w:ascii="Arial" w:eastAsiaTheme="minorHAnsi" w:hAnsi="Arial" w:cs="Arial"/>
          <w:lang w:eastAsia="en-US"/>
        </w:rPr>
        <w:t>s needs in a regulatio</w:t>
      </w:r>
      <w:r w:rsidR="006635B3" w:rsidRPr="00174E68">
        <w:rPr>
          <w:rFonts w:ascii="Arial" w:eastAsiaTheme="minorHAnsi" w:hAnsi="Arial" w:cs="Arial"/>
          <w:lang w:eastAsia="en-US"/>
        </w:rPr>
        <w:t>n compliant way.  E</w:t>
      </w:r>
      <w:r w:rsidR="006F71FA" w:rsidRPr="00174E68">
        <w:rPr>
          <w:rFonts w:ascii="Arial" w:eastAsiaTheme="minorHAnsi" w:hAnsi="Arial" w:cs="Arial"/>
          <w:lang w:eastAsia="en-US"/>
        </w:rPr>
        <w:t xml:space="preserve">quipment </w:t>
      </w:r>
      <w:r w:rsidRPr="00174E68">
        <w:rPr>
          <w:rFonts w:ascii="Arial" w:eastAsiaTheme="minorHAnsi" w:hAnsi="Arial" w:cs="Arial"/>
          <w:lang w:eastAsia="en-US"/>
        </w:rPr>
        <w:t xml:space="preserve">considered </w:t>
      </w:r>
      <w:r w:rsidR="006F71FA" w:rsidRPr="00174E68">
        <w:rPr>
          <w:rFonts w:ascii="Arial" w:eastAsiaTheme="minorHAnsi" w:hAnsi="Arial" w:cs="Arial"/>
          <w:lang w:eastAsia="en-US"/>
        </w:rPr>
        <w:t>essential for carry</w:t>
      </w:r>
      <w:r w:rsidR="00300E56" w:rsidRPr="00174E68">
        <w:rPr>
          <w:rFonts w:ascii="Arial" w:eastAsiaTheme="minorHAnsi" w:hAnsi="Arial" w:cs="Arial"/>
          <w:lang w:eastAsia="en-US"/>
        </w:rPr>
        <w:t xml:space="preserve">ing out regulated activity </w:t>
      </w:r>
      <w:r w:rsidR="006F71FA" w:rsidRPr="00174E68">
        <w:rPr>
          <w:rFonts w:ascii="Arial" w:eastAsiaTheme="minorHAnsi" w:hAnsi="Arial" w:cs="Arial"/>
          <w:lang w:eastAsia="en-US"/>
        </w:rPr>
        <w:t>should be available in sufficient quantity and type to meet the safety, independence, welfare and comfort needs</w:t>
      </w:r>
      <w:r w:rsidR="008A6194" w:rsidRPr="00174E68">
        <w:rPr>
          <w:rFonts w:ascii="Arial" w:eastAsiaTheme="minorHAnsi" w:hAnsi="Arial" w:cs="Arial"/>
          <w:lang w:eastAsia="en-US"/>
        </w:rPr>
        <w:t xml:space="preserve"> of all the residents</w:t>
      </w:r>
      <w:r w:rsidR="006F71FA" w:rsidRPr="00174E68">
        <w:rPr>
          <w:rFonts w:ascii="Arial" w:eastAsiaTheme="minorHAnsi" w:hAnsi="Arial" w:cs="Arial"/>
          <w:lang w:eastAsia="en-US"/>
        </w:rPr>
        <w:t>.</w:t>
      </w:r>
    </w:p>
    <w:p w14:paraId="6F01E4C2" w14:textId="77777777" w:rsidR="00036C68" w:rsidRPr="00174E68" w:rsidRDefault="00036C68" w:rsidP="006F71FA">
      <w:pPr>
        <w:autoSpaceDE w:val="0"/>
        <w:autoSpaceDN w:val="0"/>
        <w:adjustRightInd w:val="0"/>
        <w:rPr>
          <w:rFonts w:ascii="Arial" w:eastAsiaTheme="minorHAnsi" w:hAnsi="Arial" w:cs="Arial"/>
          <w:lang w:eastAsia="en-US"/>
        </w:rPr>
      </w:pPr>
    </w:p>
    <w:p w14:paraId="36B1D273" w14:textId="69E97A11" w:rsidR="00036C68" w:rsidRPr="00174E68" w:rsidRDefault="00036C68" w:rsidP="00036C68">
      <w:pPr>
        <w:pStyle w:val="Default"/>
      </w:pPr>
      <w:r w:rsidRPr="00174E68">
        <w:t>Residents i</w:t>
      </w:r>
      <w:r w:rsidR="00AC3C29" w:rsidRPr="00174E68">
        <w:t>n any care home</w:t>
      </w:r>
      <w:r w:rsidRPr="00174E68">
        <w:t xml:space="preserve"> should have their basic equipment/furniture provided and funded by the care home</w:t>
      </w:r>
      <w:r w:rsidR="009C0B00" w:rsidRPr="00174E68">
        <w:t xml:space="preserve"> including basic level pressure reducing mattress and </w:t>
      </w:r>
      <w:r w:rsidRPr="00174E68">
        <w:t>profiling beds</w:t>
      </w:r>
      <w:r w:rsidR="009C0B00" w:rsidRPr="00174E68">
        <w:t>, unless there is a medical need</w:t>
      </w:r>
      <w:r w:rsidRPr="00174E68">
        <w:t xml:space="preserve">. </w:t>
      </w:r>
    </w:p>
    <w:p w14:paraId="5EE355E0" w14:textId="77777777" w:rsidR="00327201" w:rsidRPr="00174E68" w:rsidRDefault="00327201" w:rsidP="006F71FA">
      <w:pPr>
        <w:autoSpaceDE w:val="0"/>
        <w:autoSpaceDN w:val="0"/>
        <w:adjustRightInd w:val="0"/>
        <w:rPr>
          <w:rFonts w:ascii="Arial" w:eastAsiaTheme="minorHAnsi" w:hAnsi="Arial" w:cs="Arial"/>
          <w:lang w:eastAsia="en-US"/>
        </w:rPr>
      </w:pPr>
    </w:p>
    <w:p w14:paraId="526252E2" w14:textId="77777777" w:rsidR="006F71FA" w:rsidRPr="00174E68" w:rsidRDefault="006F71FA" w:rsidP="006F71FA">
      <w:pPr>
        <w:autoSpaceDE w:val="0"/>
        <w:autoSpaceDN w:val="0"/>
        <w:adjustRightInd w:val="0"/>
        <w:rPr>
          <w:rFonts w:ascii="Arial" w:hAnsi="Arial" w:cs="Arial"/>
          <w:b/>
          <w:bCs/>
          <w:color w:val="000000"/>
        </w:rPr>
      </w:pPr>
      <w:r w:rsidRPr="00174E68">
        <w:rPr>
          <w:rFonts w:ascii="Arial" w:hAnsi="Arial" w:cs="Arial"/>
          <w:b/>
          <w:bCs/>
          <w:color w:val="000000"/>
        </w:rPr>
        <w:t xml:space="preserve">Local Authority </w:t>
      </w:r>
      <w:r w:rsidR="00E01C37" w:rsidRPr="00174E68">
        <w:rPr>
          <w:rFonts w:ascii="Arial" w:hAnsi="Arial" w:cs="Arial"/>
          <w:b/>
          <w:bCs/>
          <w:color w:val="000000"/>
        </w:rPr>
        <w:t xml:space="preserve">and </w:t>
      </w:r>
      <w:r w:rsidR="00D93F3A" w:rsidRPr="00174E68">
        <w:rPr>
          <w:rFonts w:ascii="Arial" w:hAnsi="Arial" w:cs="Arial"/>
          <w:b/>
          <w:bCs/>
          <w:color w:val="000000"/>
        </w:rPr>
        <w:t>NHS</w:t>
      </w:r>
      <w:r w:rsidR="008A6194" w:rsidRPr="00174E68">
        <w:rPr>
          <w:rFonts w:ascii="Arial" w:hAnsi="Arial" w:cs="Arial"/>
          <w:b/>
          <w:bCs/>
          <w:color w:val="000000"/>
        </w:rPr>
        <w:t>’</w:t>
      </w:r>
      <w:r w:rsidR="00E01C37" w:rsidRPr="00174E68">
        <w:rPr>
          <w:rFonts w:ascii="Arial" w:hAnsi="Arial" w:cs="Arial"/>
          <w:b/>
          <w:bCs/>
          <w:color w:val="000000"/>
        </w:rPr>
        <w:t xml:space="preserve"> responsibilities</w:t>
      </w:r>
    </w:p>
    <w:p w14:paraId="0851A19B" w14:textId="77777777" w:rsidR="00002774" w:rsidRPr="00174E68" w:rsidRDefault="00002774" w:rsidP="00D37DFF">
      <w:pPr>
        <w:autoSpaceDE w:val="0"/>
        <w:autoSpaceDN w:val="0"/>
        <w:adjustRightInd w:val="0"/>
        <w:rPr>
          <w:rFonts w:ascii="Arial" w:eastAsiaTheme="minorHAnsi" w:hAnsi="Arial" w:cs="Arial"/>
          <w:lang w:eastAsia="en-US"/>
        </w:rPr>
      </w:pPr>
    </w:p>
    <w:p w14:paraId="5DCACF53" w14:textId="4F22ED26" w:rsidR="00D37DFF" w:rsidRPr="00174E68" w:rsidRDefault="004A7410" w:rsidP="00D37DFF">
      <w:pPr>
        <w:autoSpaceDE w:val="0"/>
        <w:autoSpaceDN w:val="0"/>
        <w:adjustRightInd w:val="0"/>
        <w:rPr>
          <w:rFonts w:ascii="Arial" w:hAnsi="Arial" w:cs="Arial"/>
          <w:bCs/>
          <w:color w:val="000000"/>
        </w:rPr>
      </w:pPr>
      <w:r w:rsidRPr="00174E68">
        <w:rPr>
          <w:rFonts w:ascii="Arial" w:eastAsiaTheme="minorHAnsi" w:hAnsi="Arial" w:cs="Arial"/>
          <w:lang w:eastAsia="en-US"/>
        </w:rPr>
        <w:t>Health</w:t>
      </w:r>
      <w:r w:rsidR="00D37DFF" w:rsidRPr="00174E68">
        <w:rPr>
          <w:rFonts w:ascii="Arial" w:eastAsiaTheme="minorHAnsi" w:hAnsi="Arial" w:cs="Arial"/>
          <w:lang w:eastAsia="en-US"/>
        </w:rPr>
        <w:t xml:space="preserve">care equipment, for both adults and children, are provided under the NHS Act 2006.  The responsible NHS clinical commissioning group (CCG) would normally be identified </w:t>
      </w:r>
      <w:r w:rsidRPr="00174E68">
        <w:rPr>
          <w:rFonts w:ascii="Arial" w:eastAsiaTheme="minorHAnsi" w:hAnsi="Arial" w:cs="Arial"/>
          <w:lang w:eastAsia="en-US"/>
        </w:rPr>
        <w:t>by reference to the G</w:t>
      </w:r>
      <w:r w:rsidR="00D37DFF" w:rsidRPr="00174E68">
        <w:rPr>
          <w:rFonts w:ascii="Arial" w:eastAsiaTheme="minorHAnsi" w:hAnsi="Arial" w:cs="Arial"/>
          <w:lang w:eastAsia="en-US"/>
        </w:rPr>
        <w:t>P with whom a person is registered</w:t>
      </w:r>
      <w:r w:rsidR="00AF0AE0" w:rsidRPr="00174E68">
        <w:rPr>
          <w:rFonts w:ascii="Arial" w:eastAsiaTheme="minorHAnsi" w:hAnsi="Arial" w:cs="Arial"/>
          <w:lang w:eastAsia="en-US"/>
        </w:rPr>
        <w:t>.</w:t>
      </w:r>
    </w:p>
    <w:p w14:paraId="488092B8" w14:textId="77777777" w:rsidR="00D37DFF" w:rsidRPr="00174E68" w:rsidRDefault="00D37DFF" w:rsidP="00D37DFF">
      <w:pPr>
        <w:autoSpaceDE w:val="0"/>
        <w:autoSpaceDN w:val="0"/>
        <w:adjustRightInd w:val="0"/>
        <w:rPr>
          <w:rFonts w:ascii="Arial" w:hAnsi="Arial" w:cs="Arial"/>
          <w:b/>
          <w:bCs/>
          <w:color w:val="000000"/>
        </w:rPr>
      </w:pPr>
    </w:p>
    <w:p w14:paraId="4C22F75D" w14:textId="3330D2F2" w:rsidR="006635B3" w:rsidRPr="00174E68" w:rsidRDefault="003436C5" w:rsidP="00E01C37">
      <w:pPr>
        <w:autoSpaceDE w:val="0"/>
        <w:autoSpaceDN w:val="0"/>
        <w:adjustRightInd w:val="0"/>
        <w:rPr>
          <w:rFonts w:ascii="Arial" w:eastAsiaTheme="minorHAnsi" w:hAnsi="Arial" w:cs="Arial"/>
          <w:lang w:eastAsia="en-US"/>
        </w:rPr>
      </w:pPr>
      <w:r w:rsidRPr="00174E68">
        <w:rPr>
          <w:rFonts w:ascii="Arial" w:eastAsiaTheme="minorHAnsi" w:hAnsi="Arial" w:cs="Arial"/>
          <w:lang w:eastAsia="en-US"/>
        </w:rPr>
        <w:t>It is expected that the home will have a variety of equipment</w:t>
      </w:r>
      <w:r w:rsidR="00280154" w:rsidRPr="00174E68">
        <w:rPr>
          <w:rFonts w:ascii="Arial" w:eastAsiaTheme="minorHAnsi" w:hAnsi="Arial" w:cs="Arial"/>
          <w:lang w:eastAsia="en-US"/>
        </w:rPr>
        <w:t xml:space="preserve"> and furniture</w:t>
      </w:r>
      <w:r w:rsidRPr="00174E68">
        <w:rPr>
          <w:rFonts w:ascii="Arial" w:eastAsiaTheme="minorHAnsi" w:hAnsi="Arial" w:cs="Arial"/>
          <w:lang w:eastAsia="en-US"/>
        </w:rPr>
        <w:t xml:space="preserve"> to meet most needs, however, there will be a very small number of residents that may</w:t>
      </w:r>
      <w:r w:rsidR="004E1CA5" w:rsidRPr="00174E68">
        <w:rPr>
          <w:rFonts w:ascii="Arial" w:eastAsiaTheme="minorHAnsi" w:hAnsi="Arial" w:cs="Arial"/>
          <w:lang w:eastAsia="en-US"/>
        </w:rPr>
        <w:t xml:space="preserve"> have needs that require</w:t>
      </w:r>
      <w:r w:rsidRPr="00174E68">
        <w:rPr>
          <w:rFonts w:ascii="Arial" w:eastAsiaTheme="minorHAnsi" w:hAnsi="Arial" w:cs="Arial"/>
          <w:lang w:eastAsia="en-US"/>
        </w:rPr>
        <w:t xml:space="preserve"> a specialist piece of equipment to be made or purchased to support their specific re</w:t>
      </w:r>
      <w:r w:rsidR="009C0B00" w:rsidRPr="00174E68">
        <w:rPr>
          <w:rFonts w:ascii="Arial" w:eastAsiaTheme="minorHAnsi" w:hAnsi="Arial" w:cs="Arial"/>
          <w:lang w:eastAsia="en-US"/>
        </w:rPr>
        <w:t>quirements, see appendix</w:t>
      </w:r>
      <w:r w:rsidR="00047208">
        <w:rPr>
          <w:rFonts w:ascii="Arial" w:eastAsiaTheme="minorHAnsi" w:hAnsi="Arial" w:cs="Arial"/>
          <w:lang w:eastAsia="en-US"/>
        </w:rPr>
        <w:t xml:space="preserve"> 3</w:t>
      </w:r>
      <w:r w:rsidR="009C0B00" w:rsidRPr="00174E68">
        <w:rPr>
          <w:rFonts w:ascii="Arial" w:eastAsiaTheme="minorHAnsi" w:hAnsi="Arial" w:cs="Arial"/>
          <w:lang w:eastAsia="en-US"/>
        </w:rPr>
        <w:t xml:space="preserve"> for matrix</w:t>
      </w:r>
      <w:r w:rsidRPr="00174E68">
        <w:rPr>
          <w:rFonts w:ascii="Arial" w:eastAsiaTheme="minorHAnsi" w:hAnsi="Arial" w:cs="Arial"/>
          <w:lang w:eastAsia="en-US"/>
        </w:rPr>
        <w:t xml:space="preserve">  </w:t>
      </w:r>
    </w:p>
    <w:p w14:paraId="74788512" w14:textId="77777777" w:rsidR="006635B3" w:rsidRPr="00174E68" w:rsidRDefault="006635B3" w:rsidP="00E01C37">
      <w:pPr>
        <w:autoSpaceDE w:val="0"/>
        <w:autoSpaceDN w:val="0"/>
        <w:adjustRightInd w:val="0"/>
        <w:rPr>
          <w:rFonts w:ascii="Arial" w:eastAsiaTheme="minorHAnsi" w:hAnsi="Arial" w:cs="Arial"/>
          <w:color w:val="FF0000"/>
          <w:lang w:eastAsia="en-US"/>
        </w:rPr>
      </w:pPr>
    </w:p>
    <w:p w14:paraId="4E95FF05" w14:textId="5CDC61E5" w:rsidR="00E01C37" w:rsidRPr="00174E68" w:rsidRDefault="00486386" w:rsidP="00E01C37">
      <w:pPr>
        <w:autoSpaceDE w:val="0"/>
        <w:autoSpaceDN w:val="0"/>
        <w:adjustRightInd w:val="0"/>
        <w:rPr>
          <w:rFonts w:ascii="Arial" w:hAnsi="Arial" w:cs="Arial"/>
          <w:bCs/>
          <w:color w:val="FF0000"/>
        </w:rPr>
      </w:pPr>
      <w:r w:rsidRPr="00174E68">
        <w:rPr>
          <w:rFonts w:ascii="Arial" w:hAnsi="Arial" w:cs="Arial"/>
          <w:color w:val="000000"/>
        </w:rPr>
        <w:t>Depending whether</w:t>
      </w:r>
      <w:r w:rsidR="004E1CA5" w:rsidRPr="00174E68">
        <w:rPr>
          <w:rFonts w:ascii="Arial" w:hAnsi="Arial" w:cs="Arial"/>
          <w:color w:val="000000"/>
        </w:rPr>
        <w:t xml:space="preserve"> a</w:t>
      </w:r>
      <w:r w:rsidRPr="00174E68">
        <w:rPr>
          <w:rFonts w:ascii="Arial" w:hAnsi="Arial" w:cs="Arial"/>
          <w:color w:val="000000"/>
        </w:rPr>
        <w:t xml:space="preserve"> resident’s need is being assessed under </w:t>
      </w:r>
      <w:r w:rsidRPr="00174E68">
        <w:rPr>
          <w:rFonts w:ascii="Arial" w:eastAsiaTheme="minorHAnsi" w:hAnsi="Arial" w:cs="Arial"/>
          <w:lang w:eastAsia="en-US"/>
        </w:rPr>
        <w:t>Care Act 2014, NHS Act 2006 a h</w:t>
      </w:r>
      <w:r w:rsidR="00165003" w:rsidRPr="00174E68">
        <w:rPr>
          <w:rFonts w:ascii="Arial" w:hAnsi="Arial" w:cs="Arial"/>
          <w:color w:val="000000"/>
        </w:rPr>
        <w:t xml:space="preserve">ealth or social care professional </w:t>
      </w:r>
      <w:r w:rsidR="00165003" w:rsidRPr="00174E68">
        <w:rPr>
          <w:rFonts w:ascii="Arial" w:hAnsi="Arial" w:cs="Arial"/>
        </w:rPr>
        <w:t xml:space="preserve">will have the </w:t>
      </w:r>
      <w:r w:rsidR="00A7199E" w:rsidRPr="00174E68">
        <w:rPr>
          <w:rFonts w:ascii="Arial" w:eastAsiaTheme="minorHAnsi" w:hAnsi="Arial" w:cs="Arial"/>
          <w:lang w:eastAsia="en-US"/>
        </w:rPr>
        <w:t>responsibility for</w:t>
      </w:r>
      <w:r w:rsidR="00165003" w:rsidRPr="00174E68">
        <w:rPr>
          <w:rFonts w:ascii="Arial" w:eastAsiaTheme="minorHAnsi" w:hAnsi="Arial" w:cs="Arial"/>
          <w:lang w:eastAsia="en-US"/>
        </w:rPr>
        <w:t xml:space="preserve"> assessing and prescribing </w:t>
      </w:r>
      <w:r w:rsidR="00855377" w:rsidRPr="00174E68">
        <w:rPr>
          <w:rFonts w:ascii="Arial" w:eastAsiaTheme="minorHAnsi" w:hAnsi="Arial" w:cs="Arial"/>
          <w:lang w:eastAsia="en-US"/>
        </w:rPr>
        <w:t>non-standard community equipment which is specifically tailored in respect of</w:t>
      </w:r>
      <w:r w:rsidR="00776D3F" w:rsidRPr="00174E68">
        <w:rPr>
          <w:rFonts w:ascii="Arial" w:eastAsiaTheme="minorHAnsi" w:hAnsi="Arial" w:cs="Arial"/>
          <w:lang w:eastAsia="en-US"/>
        </w:rPr>
        <w:t xml:space="preserve"> </w:t>
      </w:r>
      <w:r w:rsidR="00855377" w:rsidRPr="00174E68">
        <w:rPr>
          <w:rFonts w:ascii="Arial" w:eastAsiaTheme="minorHAnsi" w:hAnsi="Arial" w:cs="Arial"/>
          <w:lang w:eastAsia="en-US"/>
        </w:rPr>
        <w:t>design, size and weight to meet an individual’s need and could not be met by the</w:t>
      </w:r>
      <w:r w:rsidR="00776D3F" w:rsidRPr="00174E68">
        <w:rPr>
          <w:rFonts w:ascii="Arial" w:eastAsiaTheme="minorHAnsi" w:hAnsi="Arial" w:cs="Arial"/>
          <w:lang w:eastAsia="en-US"/>
        </w:rPr>
        <w:t xml:space="preserve"> </w:t>
      </w:r>
      <w:r w:rsidR="00907199" w:rsidRPr="00174E68">
        <w:rPr>
          <w:rFonts w:ascii="Arial" w:eastAsiaTheme="minorHAnsi" w:hAnsi="Arial" w:cs="Arial"/>
          <w:lang w:eastAsia="en-US"/>
        </w:rPr>
        <w:t>care home.</w:t>
      </w:r>
      <w:r w:rsidR="00855377" w:rsidRPr="00174E68">
        <w:rPr>
          <w:rFonts w:ascii="Arial" w:eastAsiaTheme="minorHAnsi" w:hAnsi="Arial" w:cs="Arial"/>
          <w:lang w:eastAsia="en-US"/>
        </w:rPr>
        <w:t xml:space="preserve"> Th</w:t>
      </w:r>
      <w:r w:rsidR="003436C5" w:rsidRPr="00174E68">
        <w:rPr>
          <w:rFonts w:ascii="Arial" w:eastAsiaTheme="minorHAnsi" w:hAnsi="Arial" w:cs="Arial"/>
          <w:lang w:eastAsia="en-US"/>
        </w:rPr>
        <w:t>e e</w:t>
      </w:r>
      <w:r w:rsidR="00855377" w:rsidRPr="00174E68">
        <w:rPr>
          <w:rFonts w:ascii="Arial" w:eastAsiaTheme="minorHAnsi" w:hAnsi="Arial" w:cs="Arial"/>
          <w:lang w:eastAsia="en-US"/>
        </w:rPr>
        <w:t>quipment</w:t>
      </w:r>
      <w:r w:rsidR="003436C5" w:rsidRPr="00174E68">
        <w:rPr>
          <w:rFonts w:ascii="Arial" w:eastAsiaTheme="minorHAnsi" w:hAnsi="Arial" w:cs="Arial"/>
          <w:lang w:eastAsia="en-US"/>
        </w:rPr>
        <w:t xml:space="preserve"> must also be </w:t>
      </w:r>
      <w:r w:rsidR="004E1CA5" w:rsidRPr="00174E68">
        <w:rPr>
          <w:rFonts w:ascii="Arial" w:eastAsiaTheme="minorHAnsi" w:hAnsi="Arial" w:cs="Arial"/>
          <w:lang w:eastAsia="en-US"/>
        </w:rPr>
        <w:t xml:space="preserve">for </w:t>
      </w:r>
      <w:r w:rsidR="00855377" w:rsidRPr="00174E68">
        <w:rPr>
          <w:rFonts w:ascii="Arial" w:eastAsiaTheme="minorHAnsi" w:hAnsi="Arial" w:cs="Arial"/>
          <w:lang w:eastAsia="en-US"/>
        </w:rPr>
        <w:t>the sole use of the identified</w:t>
      </w:r>
      <w:r w:rsidR="00776D3F" w:rsidRPr="00174E68">
        <w:rPr>
          <w:rFonts w:ascii="Arial" w:eastAsiaTheme="minorHAnsi" w:hAnsi="Arial" w:cs="Arial"/>
          <w:lang w:eastAsia="en-US"/>
        </w:rPr>
        <w:t xml:space="preserve"> </w:t>
      </w:r>
      <w:r w:rsidR="00855377" w:rsidRPr="00174E68">
        <w:rPr>
          <w:rFonts w:ascii="Arial" w:eastAsiaTheme="minorHAnsi" w:hAnsi="Arial" w:cs="Arial"/>
          <w:lang w:eastAsia="en-US"/>
        </w:rPr>
        <w:t xml:space="preserve">individual </w:t>
      </w:r>
      <w:r w:rsidR="004E1CA5" w:rsidRPr="00174E68">
        <w:rPr>
          <w:rFonts w:ascii="Arial" w:eastAsiaTheme="minorHAnsi" w:hAnsi="Arial" w:cs="Arial"/>
          <w:lang w:eastAsia="en-US"/>
        </w:rPr>
        <w:t xml:space="preserve">as it </w:t>
      </w:r>
      <w:r w:rsidR="00855377" w:rsidRPr="00174E68">
        <w:rPr>
          <w:rFonts w:ascii="Arial" w:eastAsiaTheme="minorHAnsi" w:hAnsi="Arial" w:cs="Arial"/>
          <w:lang w:eastAsia="en-US"/>
        </w:rPr>
        <w:t xml:space="preserve">would not be designed or suitable for use by other residents. </w:t>
      </w:r>
      <w:r w:rsidR="00A7199E" w:rsidRPr="00174E68">
        <w:rPr>
          <w:rFonts w:ascii="Arial" w:eastAsiaTheme="minorHAnsi" w:hAnsi="Arial" w:cs="Arial"/>
          <w:lang w:eastAsia="en-US"/>
        </w:rPr>
        <w:t xml:space="preserve">  </w:t>
      </w:r>
      <w:r w:rsidR="00165003" w:rsidRPr="00174E68">
        <w:rPr>
          <w:rFonts w:ascii="Arial" w:eastAsiaTheme="minorHAnsi" w:hAnsi="Arial" w:cs="Arial"/>
          <w:lang w:eastAsia="en-US"/>
        </w:rPr>
        <w:t>Th</w:t>
      </w:r>
      <w:r w:rsidR="00A7199E" w:rsidRPr="00174E68">
        <w:rPr>
          <w:rFonts w:ascii="Arial" w:eastAsiaTheme="minorHAnsi" w:hAnsi="Arial" w:cs="Arial"/>
          <w:lang w:eastAsia="en-US"/>
        </w:rPr>
        <w:t>e most cost effective option for meeting the assessed need</w:t>
      </w:r>
      <w:r w:rsidR="004E1CA5" w:rsidRPr="00174E68">
        <w:rPr>
          <w:rFonts w:ascii="Arial" w:eastAsiaTheme="minorHAnsi" w:hAnsi="Arial" w:cs="Arial"/>
          <w:lang w:eastAsia="en-US"/>
        </w:rPr>
        <w:t xml:space="preserve"> would normally be sourced</w:t>
      </w:r>
      <w:r w:rsidR="00A7199E" w:rsidRPr="00174E68">
        <w:rPr>
          <w:rFonts w:ascii="Arial" w:eastAsiaTheme="minorHAnsi" w:hAnsi="Arial" w:cs="Arial"/>
          <w:lang w:eastAsia="en-US"/>
        </w:rPr>
        <w:t>.</w:t>
      </w:r>
      <w:r w:rsidR="00D37DFF" w:rsidRPr="00174E68">
        <w:rPr>
          <w:rFonts w:ascii="Arial" w:eastAsiaTheme="minorHAnsi" w:hAnsi="Arial" w:cs="Arial"/>
          <w:lang w:eastAsia="en-US"/>
        </w:rPr>
        <w:t xml:space="preserve">  </w:t>
      </w:r>
      <w:r w:rsidR="00E01C37" w:rsidRPr="00174E68">
        <w:rPr>
          <w:rFonts w:ascii="Arial" w:hAnsi="Arial" w:cs="Arial"/>
          <w:bCs/>
        </w:rPr>
        <w:t xml:space="preserve"> </w:t>
      </w:r>
    </w:p>
    <w:p w14:paraId="6B6549D7" w14:textId="77777777" w:rsidR="00D37DFF" w:rsidRPr="00174E68" w:rsidRDefault="00D37DFF" w:rsidP="00E01C37">
      <w:pPr>
        <w:autoSpaceDE w:val="0"/>
        <w:autoSpaceDN w:val="0"/>
        <w:adjustRightInd w:val="0"/>
        <w:rPr>
          <w:rFonts w:ascii="Arial" w:hAnsi="Arial" w:cs="Arial"/>
          <w:bCs/>
          <w:color w:val="FF0000"/>
        </w:rPr>
      </w:pPr>
    </w:p>
    <w:p w14:paraId="20B4C207" w14:textId="77777777" w:rsidR="00002774" w:rsidRPr="00174E68" w:rsidRDefault="00002774" w:rsidP="00002774">
      <w:pPr>
        <w:autoSpaceDE w:val="0"/>
        <w:autoSpaceDN w:val="0"/>
        <w:adjustRightInd w:val="0"/>
        <w:rPr>
          <w:rFonts w:ascii="Arial" w:hAnsi="Arial" w:cs="Arial"/>
          <w:b/>
        </w:rPr>
      </w:pPr>
      <w:r w:rsidRPr="00174E68">
        <w:rPr>
          <w:rFonts w:ascii="Arial" w:eastAsiaTheme="minorHAnsi" w:hAnsi="Arial" w:cs="Arial"/>
          <w:b/>
          <w:lang w:eastAsia="en-US"/>
        </w:rPr>
        <w:t>Wheelchairs</w:t>
      </w:r>
      <w:r w:rsidRPr="00174E68">
        <w:rPr>
          <w:rFonts w:ascii="Arial" w:eastAsiaTheme="minorHAnsi" w:hAnsi="Arial" w:cs="Arial"/>
          <w:lang w:eastAsia="en-US"/>
        </w:rPr>
        <w:t xml:space="preserve"> </w:t>
      </w:r>
    </w:p>
    <w:p w14:paraId="58DDC18C" w14:textId="77777777" w:rsidR="00002774" w:rsidRPr="00174E68" w:rsidRDefault="00002774" w:rsidP="009A4F07">
      <w:pPr>
        <w:autoSpaceDE w:val="0"/>
        <w:autoSpaceDN w:val="0"/>
        <w:adjustRightInd w:val="0"/>
        <w:rPr>
          <w:rFonts w:ascii="Arial" w:eastAsiaTheme="minorHAnsi" w:hAnsi="Arial" w:cs="Arial"/>
          <w:lang w:eastAsia="en-US"/>
        </w:rPr>
      </w:pPr>
    </w:p>
    <w:p w14:paraId="27CEB3F2" w14:textId="0A4526DC" w:rsidR="009A4F07" w:rsidRPr="00174E68" w:rsidRDefault="009A4F07" w:rsidP="009A4F07">
      <w:pPr>
        <w:autoSpaceDE w:val="0"/>
        <w:autoSpaceDN w:val="0"/>
        <w:adjustRightInd w:val="0"/>
        <w:rPr>
          <w:rFonts w:ascii="Arial" w:eastAsiaTheme="minorHAnsi" w:hAnsi="Arial" w:cs="Arial"/>
          <w:lang w:eastAsia="en-US"/>
        </w:rPr>
      </w:pPr>
      <w:r w:rsidRPr="00174E68">
        <w:rPr>
          <w:rFonts w:ascii="Arial" w:eastAsiaTheme="minorHAnsi" w:hAnsi="Arial" w:cs="Arial"/>
          <w:lang w:eastAsia="en-US"/>
        </w:rPr>
        <w:t>Wheelchairs are specifically mentioned in schedule 1, paragraph 9 of the</w:t>
      </w:r>
      <w:r w:rsidR="00E15D12" w:rsidRPr="00174E68">
        <w:rPr>
          <w:rFonts w:ascii="Arial" w:eastAsiaTheme="minorHAnsi" w:hAnsi="Arial" w:cs="Arial"/>
          <w:lang w:eastAsia="en-US"/>
        </w:rPr>
        <w:t xml:space="preserve"> NHS Act</w:t>
      </w:r>
      <w:r w:rsidR="004E2637" w:rsidRPr="00174E68">
        <w:rPr>
          <w:rFonts w:ascii="Arial" w:eastAsiaTheme="minorHAnsi" w:hAnsi="Arial" w:cs="Arial"/>
          <w:lang w:eastAsia="en-US"/>
        </w:rPr>
        <w:t xml:space="preserve"> 2006. Clinical Commissioning Gro</w:t>
      </w:r>
      <w:r w:rsidRPr="00174E68">
        <w:rPr>
          <w:rFonts w:ascii="Arial" w:eastAsiaTheme="minorHAnsi" w:hAnsi="Arial" w:cs="Arial"/>
          <w:lang w:eastAsia="en-US"/>
        </w:rPr>
        <w:t>ups</w:t>
      </w:r>
      <w:r w:rsidR="004E2637" w:rsidRPr="00174E68">
        <w:rPr>
          <w:rFonts w:ascii="Arial" w:eastAsiaTheme="minorHAnsi" w:hAnsi="Arial" w:cs="Arial"/>
          <w:lang w:eastAsia="en-US"/>
        </w:rPr>
        <w:t xml:space="preserve"> (CCG)</w:t>
      </w:r>
      <w:r w:rsidRPr="00174E68">
        <w:rPr>
          <w:rFonts w:ascii="Arial" w:eastAsiaTheme="minorHAnsi" w:hAnsi="Arial" w:cs="Arial"/>
          <w:lang w:eastAsia="en-US"/>
        </w:rPr>
        <w:t xml:space="preserve"> are given a specific power,</w:t>
      </w:r>
      <w:r w:rsidR="00684173" w:rsidRPr="00174E68">
        <w:rPr>
          <w:rFonts w:ascii="Arial" w:eastAsiaTheme="minorHAnsi" w:hAnsi="Arial" w:cs="Arial"/>
          <w:lang w:eastAsia="en-US"/>
        </w:rPr>
        <w:t xml:space="preserve"> </w:t>
      </w:r>
      <w:r w:rsidRPr="00174E68">
        <w:rPr>
          <w:rFonts w:ascii="Arial" w:eastAsiaTheme="minorHAnsi" w:hAnsi="Arial" w:cs="Arial"/>
          <w:lang w:eastAsia="en-US"/>
        </w:rPr>
        <w:t xml:space="preserve">to make arrangements for the provision of vehicles (including wheelchairs) for people who appear to have a “physical impairment which has a substantial and long-term </w:t>
      </w:r>
      <w:r w:rsidRPr="00174E68">
        <w:rPr>
          <w:rFonts w:ascii="Arial" w:eastAsiaTheme="minorHAnsi" w:hAnsi="Arial" w:cs="Arial"/>
          <w:lang w:eastAsia="en-US"/>
        </w:rPr>
        <w:lastRenderedPageBreak/>
        <w:t>adverse effect on their ability to carry out normal day-to-day activities”.</w:t>
      </w:r>
      <w:r w:rsidR="00671BEE" w:rsidRPr="00174E68">
        <w:rPr>
          <w:rFonts w:ascii="Arial" w:eastAsiaTheme="minorHAnsi" w:hAnsi="Arial" w:cs="Arial"/>
          <w:lang w:eastAsia="en-US"/>
        </w:rPr>
        <w:t xml:space="preserve">  Care homes</w:t>
      </w:r>
      <w:r w:rsidR="00141510" w:rsidRPr="00174E68">
        <w:rPr>
          <w:rFonts w:ascii="Arial" w:eastAsiaTheme="minorHAnsi" w:hAnsi="Arial" w:cs="Arial"/>
          <w:lang w:eastAsia="en-US"/>
        </w:rPr>
        <w:t xml:space="preserve"> in Surrey </w:t>
      </w:r>
      <w:r w:rsidR="00671BEE" w:rsidRPr="00174E68">
        <w:rPr>
          <w:rFonts w:ascii="Arial" w:eastAsiaTheme="minorHAnsi" w:hAnsi="Arial" w:cs="Arial"/>
          <w:lang w:eastAsia="en-US"/>
        </w:rPr>
        <w:t>have access t</w:t>
      </w:r>
      <w:r w:rsidR="00141510" w:rsidRPr="00174E68">
        <w:rPr>
          <w:rFonts w:ascii="Arial" w:eastAsiaTheme="minorHAnsi" w:hAnsi="Arial" w:cs="Arial"/>
          <w:lang w:eastAsia="en-US"/>
        </w:rPr>
        <w:t>o Wheelchair S</w:t>
      </w:r>
      <w:r w:rsidR="00671BEE" w:rsidRPr="00174E68">
        <w:rPr>
          <w:rFonts w:ascii="Arial" w:eastAsiaTheme="minorHAnsi" w:hAnsi="Arial" w:cs="Arial"/>
          <w:lang w:eastAsia="en-US"/>
        </w:rPr>
        <w:t xml:space="preserve">ervices and </w:t>
      </w:r>
      <w:r w:rsidR="00141510" w:rsidRPr="00174E68">
        <w:rPr>
          <w:rFonts w:ascii="Arial" w:eastAsiaTheme="minorHAnsi" w:hAnsi="Arial" w:cs="Arial"/>
          <w:lang w:eastAsia="en-US"/>
        </w:rPr>
        <w:t xml:space="preserve">referrals to their local wheelchair service would need to be made in a timely manner to provide suitable seating for </w:t>
      </w:r>
      <w:r w:rsidR="00AF0AE0" w:rsidRPr="00174E68">
        <w:rPr>
          <w:rFonts w:ascii="Arial" w:eastAsiaTheme="minorHAnsi" w:hAnsi="Arial" w:cs="Arial"/>
          <w:lang w:eastAsia="en-US"/>
        </w:rPr>
        <w:t>their</w:t>
      </w:r>
      <w:r w:rsidR="00141510" w:rsidRPr="00174E68">
        <w:rPr>
          <w:rFonts w:ascii="Arial" w:eastAsiaTheme="minorHAnsi" w:hAnsi="Arial" w:cs="Arial"/>
          <w:lang w:eastAsia="en-US"/>
        </w:rPr>
        <w:t xml:space="preserve"> residents. </w:t>
      </w:r>
    </w:p>
    <w:p w14:paraId="3FDA01B0" w14:textId="77777777" w:rsidR="009A4F07" w:rsidRPr="00174E68" w:rsidRDefault="009A4F07" w:rsidP="009A4F07">
      <w:pPr>
        <w:autoSpaceDE w:val="0"/>
        <w:autoSpaceDN w:val="0"/>
        <w:adjustRightInd w:val="0"/>
        <w:rPr>
          <w:rFonts w:ascii="Arial" w:eastAsiaTheme="minorHAnsi" w:hAnsi="Arial" w:cs="Arial"/>
          <w:lang w:eastAsia="en-US"/>
        </w:rPr>
      </w:pPr>
    </w:p>
    <w:p w14:paraId="69AB5050" w14:textId="77777777" w:rsidR="00002774" w:rsidRPr="00174E68" w:rsidRDefault="00002774" w:rsidP="009A4F07">
      <w:pPr>
        <w:autoSpaceDE w:val="0"/>
        <w:autoSpaceDN w:val="0"/>
        <w:adjustRightInd w:val="0"/>
        <w:rPr>
          <w:rFonts w:ascii="Arial" w:eastAsiaTheme="minorHAnsi" w:hAnsi="Arial" w:cs="Arial"/>
          <w:lang w:eastAsia="en-US"/>
        </w:rPr>
      </w:pPr>
    </w:p>
    <w:p w14:paraId="6C34FAD4" w14:textId="77777777" w:rsidR="00002774" w:rsidRPr="00174E68" w:rsidRDefault="00002774" w:rsidP="009A4F07">
      <w:pPr>
        <w:autoSpaceDE w:val="0"/>
        <w:autoSpaceDN w:val="0"/>
        <w:adjustRightInd w:val="0"/>
        <w:rPr>
          <w:rFonts w:ascii="Arial" w:eastAsiaTheme="minorHAnsi" w:hAnsi="Arial" w:cs="Arial"/>
          <w:lang w:eastAsia="en-US"/>
        </w:rPr>
      </w:pPr>
    </w:p>
    <w:p w14:paraId="61C54361" w14:textId="77777777" w:rsidR="00002774" w:rsidRPr="00174E68" w:rsidRDefault="00002774" w:rsidP="00002774">
      <w:pPr>
        <w:autoSpaceDE w:val="0"/>
        <w:autoSpaceDN w:val="0"/>
        <w:adjustRightInd w:val="0"/>
        <w:rPr>
          <w:rFonts w:ascii="Arial" w:hAnsi="Arial" w:cs="Arial"/>
          <w:bCs/>
        </w:rPr>
      </w:pPr>
      <w:r w:rsidRPr="00174E68">
        <w:rPr>
          <w:rFonts w:ascii="Arial" w:hAnsi="Arial" w:cs="Arial"/>
          <w:b/>
        </w:rPr>
        <w:t>NHS Continuing Healthcare</w:t>
      </w:r>
      <w:r w:rsidRPr="00174E68">
        <w:rPr>
          <w:rFonts w:ascii="Arial" w:hAnsi="Arial" w:cs="Arial"/>
          <w:bCs/>
        </w:rPr>
        <w:t xml:space="preserve"> </w:t>
      </w:r>
    </w:p>
    <w:p w14:paraId="47879B30" w14:textId="77777777" w:rsidR="00002774" w:rsidRPr="00174E68" w:rsidRDefault="00002774" w:rsidP="00002774">
      <w:pPr>
        <w:autoSpaceDE w:val="0"/>
        <w:autoSpaceDN w:val="0"/>
        <w:adjustRightInd w:val="0"/>
        <w:rPr>
          <w:rFonts w:ascii="Arial" w:hAnsi="Arial" w:cs="Arial"/>
          <w:bCs/>
        </w:rPr>
      </w:pPr>
    </w:p>
    <w:p w14:paraId="71681F60" w14:textId="67B6C4DD" w:rsidR="004E2637" w:rsidRPr="00174E68" w:rsidRDefault="004E2637" w:rsidP="00002774">
      <w:pPr>
        <w:autoSpaceDE w:val="0"/>
        <w:autoSpaceDN w:val="0"/>
        <w:adjustRightInd w:val="0"/>
        <w:rPr>
          <w:rFonts w:ascii="Arial" w:hAnsi="Arial" w:cs="Arial"/>
        </w:rPr>
      </w:pPr>
      <w:r w:rsidRPr="00174E68">
        <w:rPr>
          <w:rFonts w:ascii="Arial" w:hAnsi="Arial" w:cs="Arial"/>
          <w:bCs/>
        </w:rPr>
        <w:t xml:space="preserve">For </w:t>
      </w:r>
      <w:r w:rsidRPr="00174E68">
        <w:rPr>
          <w:rFonts w:ascii="Arial" w:hAnsi="Arial" w:cs="Arial"/>
        </w:rPr>
        <w:t xml:space="preserve">individuals who are in receipt of NHS Continuing Healthcare, </w:t>
      </w:r>
      <w:r w:rsidRPr="00174E68">
        <w:rPr>
          <w:rFonts w:ascii="Arial" w:eastAsiaTheme="minorHAnsi" w:hAnsi="Arial" w:cs="Arial"/>
          <w:iCs/>
          <w:lang w:eastAsia="en-US"/>
        </w:rPr>
        <w:t>the care home may be required to provide certain equipment as part of regulatory standards.  T</w:t>
      </w:r>
      <w:r w:rsidRPr="00174E68">
        <w:rPr>
          <w:rFonts w:ascii="Arial" w:hAnsi="Arial" w:cs="Arial"/>
          <w:bCs/>
        </w:rPr>
        <w:t>he CCG also has a responsibility</w:t>
      </w:r>
      <w:r w:rsidRPr="00174E68">
        <w:rPr>
          <w:rFonts w:ascii="Arial" w:hAnsi="Arial" w:cs="Arial"/>
        </w:rPr>
        <w:t xml:space="preserve"> to meet individual’s assessed nursing, healthcare, personal care and associated social care needs.  These individuals still have access to local joint equipment services on the same basis as any other person.  </w:t>
      </w:r>
    </w:p>
    <w:p w14:paraId="0AC6383C" w14:textId="77777777" w:rsidR="004E2637" w:rsidRPr="00174E68" w:rsidRDefault="004E2637" w:rsidP="009A4F07">
      <w:pPr>
        <w:autoSpaceDE w:val="0"/>
        <w:autoSpaceDN w:val="0"/>
        <w:adjustRightInd w:val="0"/>
        <w:rPr>
          <w:rFonts w:ascii="Arial" w:eastAsiaTheme="minorHAnsi" w:hAnsi="Arial" w:cs="Arial"/>
          <w:iCs/>
          <w:lang w:eastAsia="en-US"/>
        </w:rPr>
      </w:pPr>
    </w:p>
    <w:p w14:paraId="78CC3E92" w14:textId="00E73442" w:rsidR="00036C68" w:rsidRPr="00174E68" w:rsidRDefault="0006386E" w:rsidP="00AE2994">
      <w:pPr>
        <w:pStyle w:val="Default"/>
      </w:pPr>
      <w:r w:rsidRPr="00174E68">
        <w:t xml:space="preserve">Care </w:t>
      </w:r>
      <w:r w:rsidR="00300E56" w:rsidRPr="00174E68">
        <w:t>home</w:t>
      </w:r>
      <w:r w:rsidR="004E2637" w:rsidRPr="00174E68">
        <w:t>s</w:t>
      </w:r>
      <w:r w:rsidR="00300E56" w:rsidRPr="00174E68">
        <w:t xml:space="preserve"> must</w:t>
      </w:r>
      <w:r w:rsidRPr="00174E68">
        <w:t xml:space="preserve"> provide a certain level of standard equipment to all residents appropriate to their registration.  However some r</w:t>
      </w:r>
      <w:r w:rsidR="00036C68" w:rsidRPr="00174E68">
        <w:t xml:space="preserve">esidents in homes </w:t>
      </w:r>
      <w:r w:rsidR="00AE2994" w:rsidRPr="00174E68">
        <w:t xml:space="preserve">will require </w:t>
      </w:r>
      <w:r w:rsidR="00AE2994" w:rsidRPr="00174E68">
        <w:rPr>
          <w:bCs/>
        </w:rPr>
        <w:t xml:space="preserve">bespoke equipment </w:t>
      </w:r>
      <w:r w:rsidR="00AE2994" w:rsidRPr="00174E68">
        <w:t xml:space="preserve">to meet specific assessed needs identified in their NHS Continuing Healthcare care plan. </w:t>
      </w:r>
      <w:r w:rsidR="00AE2994" w:rsidRPr="00174E68">
        <w:rPr>
          <w:bCs/>
        </w:rPr>
        <w:t>CCGs should make appropriate arrangements to assess for and meet these needs</w:t>
      </w:r>
      <w:r w:rsidR="00AE2994" w:rsidRPr="00174E68">
        <w:t xml:space="preserve">. </w:t>
      </w:r>
    </w:p>
    <w:p w14:paraId="310BFDC7" w14:textId="77777777" w:rsidR="00AE2994" w:rsidRPr="00174E68" w:rsidRDefault="00AE2994" w:rsidP="0083023D">
      <w:pPr>
        <w:pStyle w:val="Default"/>
        <w:rPr>
          <w:bCs/>
        </w:rPr>
      </w:pPr>
    </w:p>
    <w:p w14:paraId="085326F6" w14:textId="77777777" w:rsidR="00684173" w:rsidRPr="00174E68" w:rsidRDefault="00684173" w:rsidP="00684173">
      <w:pPr>
        <w:autoSpaceDE w:val="0"/>
        <w:autoSpaceDN w:val="0"/>
        <w:adjustRightInd w:val="0"/>
        <w:rPr>
          <w:rFonts w:ascii="Arial" w:hAnsi="Arial" w:cs="Arial"/>
          <w:b/>
          <w:bCs/>
        </w:rPr>
      </w:pPr>
      <w:r w:rsidRPr="00174E68">
        <w:rPr>
          <w:rFonts w:ascii="Arial" w:hAnsi="Arial" w:cs="Arial"/>
          <w:b/>
          <w:bCs/>
        </w:rPr>
        <w:t xml:space="preserve">Direct payments, Personal health payments </w:t>
      </w:r>
    </w:p>
    <w:p w14:paraId="38596A2A" w14:textId="77777777" w:rsidR="00002774" w:rsidRPr="00174E68" w:rsidRDefault="00002774" w:rsidP="00684173">
      <w:pPr>
        <w:autoSpaceDE w:val="0"/>
        <w:autoSpaceDN w:val="0"/>
        <w:adjustRightInd w:val="0"/>
        <w:rPr>
          <w:rFonts w:ascii="Arial" w:hAnsi="Arial" w:cs="Arial"/>
          <w:bCs/>
        </w:rPr>
      </w:pPr>
    </w:p>
    <w:p w14:paraId="1E107434" w14:textId="4FA568E0" w:rsidR="00684173" w:rsidRPr="00174E68" w:rsidRDefault="00684173" w:rsidP="00684173">
      <w:pPr>
        <w:autoSpaceDE w:val="0"/>
        <w:autoSpaceDN w:val="0"/>
        <w:adjustRightInd w:val="0"/>
        <w:rPr>
          <w:rFonts w:ascii="Arial" w:hAnsi="Arial" w:cs="Arial"/>
          <w:bCs/>
        </w:rPr>
      </w:pPr>
      <w:r w:rsidRPr="00174E68">
        <w:rPr>
          <w:rFonts w:ascii="Arial" w:hAnsi="Arial" w:cs="Arial"/>
          <w:bCs/>
        </w:rPr>
        <w:t>People have a choice to fund equipment.  Where a local authority or NHS provides a direct payment in lieu of direct provision, the individual has responsibility in purchasing and maintaining equipment themselves</w:t>
      </w:r>
      <w:r w:rsidR="00665FCA" w:rsidRPr="00174E68">
        <w:rPr>
          <w:rFonts w:ascii="Arial" w:hAnsi="Arial" w:cs="Arial"/>
          <w:bCs/>
        </w:rPr>
        <w:t>, if on transfer to the care home the original assessed need</w:t>
      </w:r>
      <w:r w:rsidR="00BC3682" w:rsidRPr="00174E68">
        <w:rPr>
          <w:rFonts w:ascii="Arial" w:hAnsi="Arial" w:cs="Arial"/>
          <w:bCs/>
        </w:rPr>
        <w:t xml:space="preserve"> for the equipment</w:t>
      </w:r>
      <w:r w:rsidR="00665FCA" w:rsidRPr="00174E68">
        <w:rPr>
          <w:rFonts w:ascii="Arial" w:hAnsi="Arial" w:cs="Arial"/>
          <w:bCs/>
        </w:rPr>
        <w:t xml:space="preserve"> is no longer identified.  If on transfer to the home the need</w:t>
      </w:r>
      <w:r w:rsidR="00BC3682" w:rsidRPr="00174E68">
        <w:rPr>
          <w:rFonts w:ascii="Arial" w:hAnsi="Arial" w:cs="Arial"/>
          <w:bCs/>
        </w:rPr>
        <w:t xml:space="preserve"> for the equipment</w:t>
      </w:r>
      <w:r w:rsidR="00665FCA" w:rsidRPr="00174E68">
        <w:rPr>
          <w:rFonts w:ascii="Arial" w:hAnsi="Arial" w:cs="Arial"/>
          <w:bCs/>
        </w:rPr>
        <w:t xml:space="preserve"> still arises than</w:t>
      </w:r>
      <w:r w:rsidR="00BC3682" w:rsidRPr="00174E68">
        <w:rPr>
          <w:rFonts w:ascii="Arial" w:hAnsi="Arial" w:cs="Arial"/>
          <w:bCs/>
        </w:rPr>
        <w:t xml:space="preserve"> responsibility will remain with local authority or NHS.</w:t>
      </w:r>
    </w:p>
    <w:p w14:paraId="7846B0E6" w14:textId="77777777" w:rsidR="00684173" w:rsidRPr="00174E68" w:rsidRDefault="00684173" w:rsidP="00684173">
      <w:pPr>
        <w:autoSpaceDE w:val="0"/>
        <w:autoSpaceDN w:val="0"/>
        <w:adjustRightInd w:val="0"/>
        <w:rPr>
          <w:rFonts w:ascii="Arial" w:hAnsi="Arial" w:cs="Arial"/>
          <w:bCs/>
        </w:rPr>
      </w:pPr>
    </w:p>
    <w:p w14:paraId="4AFD68BB" w14:textId="675F6D2E" w:rsidR="00684173" w:rsidRPr="00174E68" w:rsidRDefault="00141510" w:rsidP="00684173">
      <w:pPr>
        <w:autoSpaceDE w:val="0"/>
        <w:autoSpaceDN w:val="0"/>
        <w:adjustRightInd w:val="0"/>
        <w:rPr>
          <w:rFonts w:ascii="Arial" w:hAnsi="Arial" w:cs="Arial"/>
          <w:b/>
          <w:bCs/>
        </w:rPr>
      </w:pPr>
      <w:r w:rsidRPr="00174E68">
        <w:rPr>
          <w:rFonts w:ascii="Arial" w:hAnsi="Arial" w:cs="Arial"/>
          <w:b/>
          <w:bCs/>
        </w:rPr>
        <w:t>Process for referral</w:t>
      </w:r>
    </w:p>
    <w:p w14:paraId="594A8C0C" w14:textId="77777777" w:rsidR="00002774" w:rsidRPr="00174E68" w:rsidRDefault="00002774" w:rsidP="00684173">
      <w:pPr>
        <w:autoSpaceDE w:val="0"/>
        <w:autoSpaceDN w:val="0"/>
        <w:adjustRightInd w:val="0"/>
        <w:rPr>
          <w:rFonts w:ascii="Arial" w:hAnsi="Arial" w:cs="Arial"/>
          <w:bCs/>
        </w:rPr>
      </w:pPr>
    </w:p>
    <w:p w14:paraId="2C28BE57" w14:textId="2F87DCA6" w:rsidR="00141510" w:rsidRPr="00174E68" w:rsidRDefault="00141510" w:rsidP="00684173">
      <w:pPr>
        <w:autoSpaceDE w:val="0"/>
        <w:autoSpaceDN w:val="0"/>
        <w:adjustRightInd w:val="0"/>
        <w:rPr>
          <w:rFonts w:ascii="Arial" w:hAnsi="Arial" w:cs="Arial"/>
          <w:bCs/>
        </w:rPr>
      </w:pPr>
      <w:r w:rsidRPr="00174E68">
        <w:rPr>
          <w:rFonts w:ascii="Arial" w:hAnsi="Arial" w:cs="Arial"/>
          <w:bCs/>
        </w:rPr>
        <w:t>When a care home identifies a need for an equipment, the ho</w:t>
      </w:r>
      <w:r w:rsidR="00AF0AE0" w:rsidRPr="00174E68">
        <w:rPr>
          <w:rFonts w:ascii="Arial" w:hAnsi="Arial" w:cs="Arial"/>
          <w:bCs/>
        </w:rPr>
        <w:t>m</w:t>
      </w:r>
      <w:r w:rsidRPr="00174E68">
        <w:rPr>
          <w:rFonts w:ascii="Arial" w:hAnsi="Arial" w:cs="Arial"/>
          <w:bCs/>
        </w:rPr>
        <w:t>e firstly needs to identify whether it is a health related or social care related need.  For a health need they would need to contact the individual’s GP to make appropriate referral.  For social care needs they would need to contact the individual’s duty locality team</w:t>
      </w:r>
      <w:r w:rsidR="00E86934">
        <w:rPr>
          <w:rFonts w:ascii="Arial" w:hAnsi="Arial" w:cs="Arial"/>
          <w:bCs/>
        </w:rPr>
        <w:t xml:space="preserve">, this is dependent on the individual’s ordinary residence.  </w:t>
      </w:r>
    </w:p>
    <w:p w14:paraId="321AD597" w14:textId="77777777" w:rsidR="00141510" w:rsidRPr="00174E68" w:rsidRDefault="00141510" w:rsidP="00684173">
      <w:pPr>
        <w:autoSpaceDE w:val="0"/>
        <w:autoSpaceDN w:val="0"/>
        <w:adjustRightInd w:val="0"/>
        <w:rPr>
          <w:rFonts w:ascii="Arial" w:hAnsi="Arial" w:cs="Arial"/>
          <w:bCs/>
        </w:rPr>
      </w:pPr>
    </w:p>
    <w:p w14:paraId="76A7AD77" w14:textId="77777777" w:rsidR="00CA451A" w:rsidRPr="00174E68" w:rsidRDefault="00CA451A" w:rsidP="00CA451A">
      <w:pPr>
        <w:autoSpaceDE w:val="0"/>
        <w:autoSpaceDN w:val="0"/>
        <w:adjustRightInd w:val="0"/>
        <w:rPr>
          <w:rFonts w:ascii="Arial" w:hAnsi="Arial" w:cs="Arial"/>
          <w:color w:val="000000"/>
        </w:rPr>
      </w:pPr>
      <w:r w:rsidRPr="00174E68">
        <w:rPr>
          <w:rFonts w:ascii="Arial" w:hAnsi="Arial" w:cs="Arial"/>
          <w:b/>
          <w:bCs/>
          <w:color w:val="000000"/>
        </w:rPr>
        <w:t xml:space="preserve">Equipment Loaned to a Care home by the Community Equipment Service </w:t>
      </w:r>
    </w:p>
    <w:p w14:paraId="1BEB8A71" w14:textId="77777777" w:rsidR="00002774" w:rsidRPr="00174E68" w:rsidRDefault="00002774" w:rsidP="00CA451A">
      <w:pPr>
        <w:autoSpaceDE w:val="0"/>
        <w:autoSpaceDN w:val="0"/>
        <w:adjustRightInd w:val="0"/>
        <w:rPr>
          <w:rFonts w:ascii="Arial" w:hAnsi="Arial" w:cs="Arial"/>
          <w:color w:val="000000"/>
        </w:rPr>
      </w:pPr>
    </w:p>
    <w:p w14:paraId="0DF5E52E" w14:textId="77777777" w:rsidR="0006386E" w:rsidRPr="00174E68" w:rsidRDefault="00CA451A" w:rsidP="00CA451A">
      <w:pPr>
        <w:autoSpaceDE w:val="0"/>
        <w:autoSpaceDN w:val="0"/>
        <w:adjustRightInd w:val="0"/>
        <w:rPr>
          <w:rFonts w:ascii="Arial" w:hAnsi="Arial" w:cs="Arial"/>
        </w:rPr>
      </w:pPr>
      <w:r w:rsidRPr="00174E68">
        <w:rPr>
          <w:rFonts w:ascii="Arial" w:hAnsi="Arial" w:cs="Arial"/>
          <w:color w:val="000000"/>
        </w:rPr>
        <w:t xml:space="preserve">Where </w:t>
      </w:r>
      <w:r w:rsidR="00AC1985" w:rsidRPr="00174E68">
        <w:rPr>
          <w:rFonts w:ascii="Arial" w:hAnsi="Arial" w:cs="Arial"/>
          <w:color w:val="000000"/>
        </w:rPr>
        <w:t>specialist or tempor</w:t>
      </w:r>
      <w:r w:rsidR="0006386E" w:rsidRPr="00174E68">
        <w:rPr>
          <w:rFonts w:ascii="Arial" w:hAnsi="Arial" w:cs="Arial"/>
          <w:color w:val="000000"/>
        </w:rPr>
        <w:t>ar</w:t>
      </w:r>
      <w:r w:rsidR="00AC1985" w:rsidRPr="00174E68">
        <w:rPr>
          <w:rFonts w:ascii="Arial" w:hAnsi="Arial" w:cs="Arial"/>
          <w:color w:val="000000"/>
        </w:rPr>
        <w:t xml:space="preserve">y </w:t>
      </w:r>
      <w:r w:rsidRPr="00174E68">
        <w:rPr>
          <w:rFonts w:ascii="Arial" w:hAnsi="Arial" w:cs="Arial"/>
          <w:color w:val="000000"/>
        </w:rPr>
        <w:t xml:space="preserve">equipment is loaned by CES it will be for the </w:t>
      </w:r>
      <w:r w:rsidRPr="00174E68">
        <w:rPr>
          <w:rFonts w:ascii="Arial" w:hAnsi="Arial" w:cs="Arial"/>
          <w:b/>
          <w:bCs/>
          <w:color w:val="000000"/>
        </w:rPr>
        <w:t xml:space="preserve">exclusive </w:t>
      </w:r>
      <w:r w:rsidRPr="00174E68">
        <w:rPr>
          <w:rFonts w:ascii="Arial" w:hAnsi="Arial" w:cs="Arial"/>
          <w:color w:val="000000"/>
        </w:rPr>
        <w:t>use of the person for whom it was prescribed, following assessment by a health</w:t>
      </w:r>
      <w:r w:rsidR="00AC1985" w:rsidRPr="00174E68">
        <w:rPr>
          <w:rFonts w:ascii="Arial" w:hAnsi="Arial" w:cs="Arial"/>
          <w:color w:val="000000"/>
        </w:rPr>
        <w:t xml:space="preserve"> or social care professional</w:t>
      </w:r>
      <w:r w:rsidR="00BC0DE9" w:rsidRPr="00174E68">
        <w:rPr>
          <w:rFonts w:ascii="Arial" w:hAnsi="Arial" w:cs="Arial"/>
          <w:color w:val="000000"/>
        </w:rPr>
        <w:t>, who has approved access to the CES</w:t>
      </w:r>
      <w:r w:rsidR="00AC1985" w:rsidRPr="00174E68">
        <w:rPr>
          <w:rFonts w:ascii="Arial" w:hAnsi="Arial" w:cs="Arial"/>
          <w:color w:val="000000"/>
        </w:rPr>
        <w:t xml:space="preserve">. The </w:t>
      </w:r>
      <w:r w:rsidRPr="00174E68">
        <w:rPr>
          <w:rFonts w:ascii="Arial" w:hAnsi="Arial" w:cs="Arial"/>
          <w:color w:val="000000"/>
        </w:rPr>
        <w:t xml:space="preserve">community equipment service would not normally be responsible for the general provision of equipment unless there is an emergency and a temporary item was supplied for a short period. For example to facilitate an urgent hospital discharge or where there is a safeguarding concern. </w:t>
      </w:r>
      <w:r w:rsidR="0006386E" w:rsidRPr="00174E68">
        <w:rPr>
          <w:rFonts w:ascii="Arial" w:hAnsi="Arial" w:cs="Arial"/>
          <w:color w:val="000000"/>
        </w:rPr>
        <w:t xml:space="preserve"> Where </w:t>
      </w:r>
      <w:r w:rsidR="0006386E" w:rsidRPr="00174E68">
        <w:rPr>
          <w:rFonts w:ascii="Arial" w:hAnsi="Arial" w:cs="Arial"/>
        </w:rPr>
        <w:t xml:space="preserve">equipment is provided for a specific individual it should not be used for any </w:t>
      </w:r>
      <w:r w:rsidR="00BC0DE9" w:rsidRPr="00174E68">
        <w:rPr>
          <w:rFonts w:ascii="Arial" w:hAnsi="Arial" w:cs="Arial"/>
        </w:rPr>
        <w:t xml:space="preserve">other </w:t>
      </w:r>
      <w:r w:rsidR="00684173" w:rsidRPr="00174E68">
        <w:rPr>
          <w:rFonts w:ascii="Arial" w:hAnsi="Arial" w:cs="Arial"/>
        </w:rPr>
        <w:t>resident.</w:t>
      </w:r>
    </w:p>
    <w:p w14:paraId="2D65C19F" w14:textId="77777777" w:rsidR="0006386E" w:rsidRPr="00174E68" w:rsidRDefault="0006386E" w:rsidP="00CA451A">
      <w:pPr>
        <w:autoSpaceDE w:val="0"/>
        <w:autoSpaceDN w:val="0"/>
        <w:adjustRightInd w:val="0"/>
        <w:rPr>
          <w:rFonts w:ascii="Arial" w:hAnsi="Arial" w:cs="Arial"/>
          <w:color w:val="FF0000"/>
        </w:rPr>
      </w:pPr>
    </w:p>
    <w:p w14:paraId="33C1B52C" w14:textId="77777777" w:rsidR="00CA451A" w:rsidRPr="00174E68" w:rsidRDefault="00CA451A" w:rsidP="00CA451A">
      <w:pPr>
        <w:autoSpaceDE w:val="0"/>
        <w:autoSpaceDN w:val="0"/>
        <w:adjustRightInd w:val="0"/>
        <w:rPr>
          <w:rFonts w:ascii="Arial" w:hAnsi="Arial" w:cs="Arial"/>
        </w:rPr>
      </w:pPr>
      <w:r w:rsidRPr="00174E68">
        <w:rPr>
          <w:rFonts w:ascii="Arial" w:hAnsi="Arial" w:cs="Arial"/>
        </w:rPr>
        <w:lastRenderedPageBreak/>
        <w:t>If the equipment provided for a specific individual is subsequently used with another resident and an incident or accident occ</w:t>
      </w:r>
      <w:r w:rsidR="00AC1985" w:rsidRPr="00174E68">
        <w:rPr>
          <w:rFonts w:ascii="Arial" w:hAnsi="Arial" w:cs="Arial"/>
        </w:rPr>
        <w:t xml:space="preserve">urs, the care home will be </w:t>
      </w:r>
      <w:r w:rsidRPr="00174E68">
        <w:rPr>
          <w:rFonts w:ascii="Arial" w:hAnsi="Arial" w:cs="Arial"/>
        </w:rPr>
        <w:t>liable</w:t>
      </w:r>
      <w:r w:rsidR="00AC1985" w:rsidRPr="00174E68">
        <w:rPr>
          <w:rFonts w:ascii="Arial" w:hAnsi="Arial" w:cs="Arial"/>
        </w:rPr>
        <w:t xml:space="preserve"> – </w:t>
      </w:r>
      <w:r w:rsidR="003C4C93" w:rsidRPr="00174E68">
        <w:rPr>
          <w:rFonts w:ascii="Arial" w:hAnsi="Arial" w:cs="Arial"/>
        </w:rPr>
        <w:t>the</w:t>
      </w:r>
      <w:r w:rsidR="0006386E" w:rsidRPr="00174E68">
        <w:rPr>
          <w:rFonts w:ascii="Arial" w:hAnsi="Arial" w:cs="Arial"/>
        </w:rPr>
        <w:t xml:space="preserve"> liability does not transfer to the </w:t>
      </w:r>
      <w:r w:rsidR="00AC1985" w:rsidRPr="00174E68">
        <w:rPr>
          <w:rFonts w:ascii="Arial" w:hAnsi="Arial" w:cs="Arial"/>
        </w:rPr>
        <w:t>prescriber or CES</w:t>
      </w:r>
      <w:r w:rsidRPr="00174E68">
        <w:rPr>
          <w:rFonts w:ascii="Arial" w:hAnsi="Arial" w:cs="Arial"/>
        </w:rPr>
        <w:t xml:space="preserve">. </w:t>
      </w:r>
    </w:p>
    <w:p w14:paraId="29502C9B" w14:textId="77777777" w:rsidR="00CA451A" w:rsidRPr="00174E68" w:rsidRDefault="00CA451A" w:rsidP="00CA451A">
      <w:pPr>
        <w:autoSpaceDE w:val="0"/>
        <w:autoSpaceDN w:val="0"/>
        <w:adjustRightInd w:val="0"/>
        <w:rPr>
          <w:rFonts w:ascii="Arial" w:hAnsi="Arial" w:cs="Arial"/>
        </w:rPr>
      </w:pPr>
    </w:p>
    <w:p w14:paraId="03CC0510" w14:textId="77777777" w:rsidR="00CA451A" w:rsidRPr="00174E68" w:rsidRDefault="00CA451A" w:rsidP="00CA451A">
      <w:pPr>
        <w:autoSpaceDE w:val="0"/>
        <w:autoSpaceDN w:val="0"/>
        <w:adjustRightInd w:val="0"/>
        <w:rPr>
          <w:rFonts w:ascii="Arial" w:hAnsi="Arial" w:cs="Arial"/>
          <w:color w:val="000000"/>
        </w:rPr>
      </w:pPr>
      <w:r w:rsidRPr="00174E68">
        <w:rPr>
          <w:rFonts w:ascii="Arial" w:hAnsi="Arial" w:cs="Arial"/>
          <w:color w:val="000000"/>
        </w:rPr>
        <w:t>Where an item has been provided by CES this will include instruction on its use</w:t>
      </w:r>
      <w:r w:rsidR="00ED2AA1" w:rsidRPr="00174E68">
        <w:rPr>
          <w:rFonts w:ascii="Arial" w:hAnsi="Arial" w:cs="Arial"/>
          <w:color w:val="000000"/>
        </w:rPr>
        <w:t xml:space="preserve">, general care and </w:t>
      </w:r>
      <w:r w:rsidRPr="00174E68">
        <w:rPr>
          <w:rFonts w:ascii="Arial" w:hAnsi="Arial" w:cs="Arial"/>
          <w:color w:val="000000"/>
        </w:rPr>
        <w:t>maintenance. Care staff must use the equipment within the manufacturer’s guidance</w:t>
      </w:r>
      <w:r w:rsidR="00BC0DE9" w:rsidRPr="00174E68">
        <w:rPr>
          <w:rFonts w:ascii="Arial" w:hAnsi="Arial" w:cs="Arial"/>
          <w:color w:val="000000"/>
        </w:rPr>
        <w:t>, complete any daily checks</w:t>
      </w:r>
      <w:r w:rsidRPr="00174E68">
        <w:rPr>
          <w:rFonts w:ascii="Arial" w:hAnsi="Arial" w:cs="Arial"/>
          <w:color w:val="000000"/>
        </w:rPr>
        <w:t xml:space="preserve"> and </w:t>
      </w:r>
      <w:r w:rsidR="00ED2AA1" w:rsidRPr="00174E68">
        <w:rPr>
          <w:rFonts w:ascii="Arial" w:hAnsi="Arial" w:cs="Arial"/>
          <w:color w:val="000000"/>
        </w:rPr>
        <w:t>keep</w:t>
      </w:r>
      <w:r w:rsidRPr="00174E68">
        <w:rPr>
          <w:rFonts w:ascii="Arial" w:hAnsi="Arial" w:cs="Arial"/>
          <w:color w:val="000000"/>
        </w:rPr>
        <w:t xml:space="preserve"> the item in good condition. </w:t>
      </w:r>
    </w:p>
    <w:p w14:paraId="44EAE69E" w14:textId="77777777" w:rsidR="00CA451A" w:rsidRPr="00174E68" w:rsidRDefault="00CA451A" w:rsidP="00CA451A">
      <w:pPr>
        <w:autoSpaceDE w:val="0"/>
        <w:autoSpaceDN w:val="0"/>
        <w:adjustRightInd w:val="0"/>
        <w:rPr>
          <w:rFonts w:ascii="Arial" w:hAnsi="Arial" w:cs="Arial"/>
          <w:color w:val="000000"/>
        </w:rPr>
      </w:pPr>
    </w:p>
    <w:p w14:paraId="029E10E5" w14:textId="77777777" w:rsidR="00CA451A" w:rsidRPr="00174E68" w:rsidRDefault="00CA451A" w:rsidP="00CA451A">
      <w:pPr>
        <w:autoSpaceDE w:val="0"/>
        <w:autoSpaceDN w:val="0"/>
        <w:adjustRightInd w:val="0"/>
        <w:rPr>
          <w:rFonts w:ascii="Arial" w:hAnsi="Arial" w:cs="Arial"/>
          <w:color w:val="000000"/>
        </w:rPr>
      </w:pPr>
      <w:r w:rsidRPr="00174E68">
        <w:rPr>
          <w:rFonts w:ascii="Arial" w:hAnsi="Arial" w:cs="Arial"/>
          <w:color w:val="000000"/>
        </w:rPr>
        <w:t xml:space="preserve">Care staff must be trained in the use of the equipment. This is a mandatory requirement under the Health &amp; Safety at Work Act (1974), the Provision and Use of Work Equipment Regulations (PUWER) (1998) and MDA DB 2006 (05). </w:t>
      </w:r>
    </w:p>
    <w:p w14:paraId="04FADE56" w14:textId="77777777" w:rsidR="00CA451A" w:rsidRPr="00174E68" w:rsidRDefault="00CA451A" w:rsidP="00CA451A">
      <w:pPr>
        <w:autoSpaceDE w:val="0"/>
        <w:autoSpaceDN w:val="0"/>
        <w:adjustRightInd w:val="0"/>
        <w:rPr>
          <w:rFonts w:ascii="Arial" w:hAnsi="Arial" w:cs="Arial"/>
          <w:color w:val="000000"/>
        </w:rPr>
      </w:pPr>
    </w:p>
    <w:p w14:paraId="2730451D" w14:textId="77777777" w:rsidR="00CA451A" w:rsidRPr="00174E68" w:rsidRDefault="00CA451A" w:rsidP="00CA451A">
      <w:pPr>
        <w:autoSpaceDE w:val="0"/>
        <w:autoSpaceDN w:val="0"/>
        <w:adjustRightInd w:val="0"/>
        <w:rPr>
          <w:rFonts w:ascii="Arial" w:hAnsi="Arial" w:cs="Arial"/>
          <w:color w:val="000000"/>
        </w:rPr>
      </w:pPr>
      <w:r w:rsidRPr="00174E68">
        <w:rPr>
          <w:rFonts w:ascii="Arial" w:hAnsi="Arial" w:cs="Arial"/>
          <w:color w:val="000000"/>
        </w:rPr>
        <w:t xml:space="preserve">Day-to-day operational cleaning/disinfection of loan equipment is the responsibility of the care home which must follow manufacturers’ instructions and </w:t>
      </w:r>
      <w:r w:rsidR="00ED2AA1" w:rsidRPr="00174E68">
        <w:rPr>
          <w:rFonts w:ascii="Arial" w:hAnsi="Arial" w:cs="Arial"/>
          <w:color w:val="000000"/>
        </w:rPr>
        <w:t xml:space="preserve">guidance </w:t>
      </w:r>
      <w:r w:rsidRPr="00174E68">
        <w:rPr>
          <w:rFonts w:ascii="Arial" w:hAnsi="Arial" w:cs="Arial"/>
          <w:color w:val="000000"/>
        </w:rPr>
        <w:t xml:space="preserve">provided by the CES. </w:t>
      </w:r>
    </w:p>
    <w:p w14:paraId="01D83907" w14:textId="77777777" w:rsidR="00CA451A" w:rsidRPr="00174E68" w:rsidRDefault="00CA451A" w:rsidP="00CA451A">
      <w:pPr>
        <w:autoSpaceDE w:val="0"/>
        <w:autoSpaceDN w:val="0"/>
        <w:adjustRightInd w:val="0"/>
        <w:rPr>
          <w:rFonts w:ascii="Arial" w:hAnsi="Arial" w:cs="Arial"/>
          <w:color w:val="000000"/>
        </w:rPr>
      </w:pPr>
    </w:p>
    <w:p w14:paraId="5F10816B" w14:textId="77777777" w:rsidR="00CA451A" w:rsidRPr="00174E68" w:rsidRDefault="00ED2AA1" w:rsidP="00CA451A">
      <w:pPr>
        <w:autoSpaceDE w:val="0"/>
        <w:autoSpaceDN w:val="0"/>
        <w:adjustRightInd w:val="0"/>
        <w:rPr>
          <w:rFonts w:ascii="Arial" w:hAnsi="Arial" w:cs="Arial"/>
          <w:color w:val="000000"/>
        </w:rPr>
      </w:pPr>
      <w:r w:rsidRPr="00174E68">
        <w:rPr>
          <w:rFonts w:ascii="Arial" w:hAnsi="Arial" w:cs="Arial"/>
          <w:color w:val="000000"/>
        </w:rPr>
        <w:t>The care home</w:t>
      </w:r>
      <w:r w:rsidR="00CA451A" w:rsidRPr="00174E68">
        <w:rPr>
          <w:rFonts w:ascii="Arial" w:hAnsi="Arial" w:cs="Arial"/>
          <w:color w:val="000000"/>
        </w:rPr>
        <w:t xml:space="preserve"> </w:t>
      </w:r>
      <w:r w:rsidRPr="00174E68">
        <w:rPr>
          <w:rFonts w:ascii="Arial" w:hAnsi="Arial" w:cs="Arial"/>
          <w:color w:val="000000"/>
        </w:rPr>
        <w:t>must</w:t>
      </w:r>
      <w:r w:rsidR="00BC0DE9" w:rsidRPr="00174E68">
        <w:rPr>
          <w:rFonts w:ascii="Arial" w:hAnsi="Arial" w:cs="Arial"/>
          <w:color w:val="000000"/>
        </w:rPr>
        <w:t xml:space="preserve"> agree</w:t>
      </w:r>
      <w:r w:rsidRPr="00174E68">
        <w:rPr>
          <w:rFonts w:ascii="Arial" w:hAnsi="Arial" w:cs="Arial"/>
          <w:color w:val="000000"/>
        </w:rPr>
        <w:t xml:space="preserve"> </w:t>
      </w:r>
      <w:r w:rsidR="00CA451A" w:rsidRPr="00174E68">
        <w:rPr>
          <w:rFonts w:ascii="Arial" w:hAnsi="Arial" w:cs="Arial"/>
          <w:color w:val="000000"/>
        </w:rPr>
        <w:t>to meet the cost of all repairs arising from negligence, damage or inappropriate use of loan equipment (this includes defacing the equipment or permanent marking with a resident’s name), or the full cost of replacement if damage is beyond repair. Care homes will be charged the full replacement cost</w:t>
      </w:r>
      <w:r w:rsidR="003C29C9" w:rsidRPr="00174E68">
        <w:rPr>
          <w:rFonts w:ascii="Arial" w:hAnsi="Arial" w:cs="Arial"/>
          <w:color w:val="000000"/>
        </w:rPr>
        <w:t xml:space="preserve"> for all equipment not returned within any required timeframe, o</w:t>
      </w:r>
      <w:r w:rsidR="00CA451A" w:rsidRPr="00174E68">
        <w:rPr>
          <w:rFonts w:ascii="Arial" w:hAnsi="Arial" w:cs="Arial"/>
          <w:color w:val="000000"/>
        </w:rPr>
        <w:t xml:space="preserve">r deemed ‘lost’. </w:t>
      </w:r>
    </w:p>
    <w:p w14:paraId="1741CD17" w14:textId="77777777" w:rsidR="00CA451A" w:rsidRPr="00174E68" w:rsidRDefault="00CA451A" w:rsidP="00CA451A">
      <w:pPr>
        <w:autoSpaceDE w:val="0"/>
        <w:autoSpaceDN w:val="0"/>
        <w:adjustRightInd w:val="0"/>
        <w:rPr>
          <w:rFonts w:ascii="Arial" w:hAnsi="Arial" w:cs="Arial"/>
          <w:color w:val="000000"/>
        </w:rPr>
      </w:pPr>
    </w:p>
    <w:p w14:paraId="5265AAAB" w14:textId="77777777" w:rsidR="00CA451A" w:rsidRPr="00174E68" w:rsidRDefault="00CA451A" w:rsidP="00CA451A">
      <w:pPr>
        <w:autoSpaceDE w:val="0"/>
        <w:autoSpaceDN w:val="0"/>
        <w:adjustRightInd w:val="0"/>
        <w:rPr>
          <w:rFonts w:ascii="Arial" w:hAnsi="Arial" w:cs="Arial"/>
          <w:color w:val="000000"/>
        </w:rPr>
      </w:pPr>
      <w:r w:rsidRPr="00174E68">
        <w:rPr>
          <w:rFonts w:ascii="Arial" w:hAnsi="Arial" w:cs="Arial"/>
          <w:color w:val="000000"/>
        </w:rPr>
        <w:t>All repair and maintenance of CES loan equipment will be carried out by the CES provider, or authorised sub-contractor where appropriate.</w:t>
      </w:r>
      <w:r w:rsidR="00BC0DE9" w:rsidRPr="00174E68">
        <w:rPr>
          <w:rFonts w:ascii="Arial" w:hAnsi="Arial" w:cs="Arial"/>
          <w:color w:val="000000"/>
        </w:rPr>
        <w:t xml:space="preserve">  The </w:t>
      </w:r>
      <w:r w:rsidRPr="00174E68">
        <w:rPr>
          <w:rFonts w:ascii="Arial" w:hAnsi="Arial" w:cs="Arial"/>
          <w:color w:val="000000"/>
        </w:rPr>
        <w:t xml:space="preserve">CES </w:t>
      </w:r>
      <w:r w:rsidR="00BC0DE9" w:rsidRPr="00174E68">
        <w:rPr>
          <w:rFonts w:ascii="Arial" w:hAnsi="Arial" w:cs="Arial"/>
          <w:color w:val="000000"/>
        </w:rPr>
        <w:t xml:space="preserve">is </w:t>
      </w:r>
      <w:r w:rsidRPr="00174E68">
        <w:rPr>
          <w:rFonts w:ascii="Arial" w:hAnsi="Arial" w:cs="Arial"/>
          <w:color w:val="000000"/>
        </w:rPr>
        <w:t xml:space="preserve">responsible for maintaining a list of all loan equipment requiring ongoing and regular </w:t>
      </w:r>
      <w:r w:rsidR="00BC0DE9" w:rsidRPr="00174E68">
        <w:rPr>
          <w:rFonts w:ascii="Arial" w:hAnsi="Arial" w:cs="Arial"/>
          <w:color w:val="000000"/>
        </w:rPr>
        <w:t xml:space="preserve">testing and </w:t>
      </w:r>
      <w:r w:rsidRPr="00174E68">
        <w:rPr>
          <w:rFonts w:ascii="Arial" w:hAnsi="Arial" w:cs="Arial"/>
          <w:color w:val="000000"/>
        </w:rPr>
        <w:t xml:space="preserve">maintenance. </w:t>
      </w:r>
    </w:p>
    <w:p w14:paraId="21514E9F" w14:textId="77777777" w:rsidR="00CA451A" w:rsidRPr="00174E68" w:rsidRDefault="00CA451A" w:rsidP="00CA451A">
      <w:pPr>
        <w:autoSpaceDE w:val="0"/>
        <w:autoSpaceDN w:val="0"/>
        <w:adjustRightInd w:val="0"/>
        <w:rPr>
          <w:rFonts w:ascii="Arial" w:hAnsi="Arial" w:cs="Arial"/>
          <w:color w:val="000000"/>
        </w:rPr>
      </w:pPr>
    </w:p>
    <w:p w14:paraId="4741DDD6" w14:textId="77777777" w:rsidR="00CA451A" w:rsidRPr="00174E68" w:rsidRDefault="00CA451A" w:rsidP="00CA451A">
      <w:pPr>
        <w:autoSpaceDE w:val="0"/>
        <w:autoSpaceDN w:val="0"/>
        <w:adjustRightInd w:val="0"/>
        <w:rPr>
          <w:rFonts w:ascii="Arial" w:hAnsi="Arial" w:cs="Arial"/>
          <w:color w:val="000000"/>
        </w:rPr>
      </w:pPr>
      <w:r w:rsidRPr="00174E68">
        <w:rPr>
          <w:rFonts w:ascii="Arial" w:hAnsi="Arial" w:cs="Arial"/>
          <w:color w:val="000000"/>
        </w:rPr>
        <w:t xml:space="preserve">Equipment provided through CES will need to be made accessible for appropriate checks, repairs and maintenance when requested by the local CES provider. </w:t>
      </w:r>
    </w:p>
    <w:p w14:paraId="44E83DCC" w14:textId="77777777" w:rsidR="00CA451A" w:rsidRPr="00174E68" w:rsidRDefault="00CA451A" w:rsidP="00CA451A">
      <w:pPr>
        <w:autoSpaceDE w:val="0"/>
        <w:autoSpaceDN w:val="0"/>
        <w:adjustRightInd w:val="0"/>
        <w:rPr>
          <w:rFonts w:ascii="Arial" w:hAnsi="Arial" w:cs="Arial"/>
          <w:color w:val="000000"/>
        </w:rPr>
      </w:pPr>
    </w:p>
    <w:p w14:paraId="1C9799E5" w14:textId="77777777" w:rsidR="00CA451A" w:rsidRPr="00174E68" w:rsidRDefault="00CA451A" w:rsidP="00CA451A">
      <w:pPr>
        <w:autoSpaceDE w:val="0"/>
        <w:autoSpaceDN w:val="0"/>
        <w:adjustRightInd w:val="0"/>
        <w:rPr>
          <w:rFonts w:ascii="Arial" w:hAnsi="Arial" w:cs="Arial"/>
          <w:color w:val="000000"/>
        </w:rPr>
      </w:pPr>
      <w:r w:rsidRPr="00174E68">
        <w:rPr>
          <w:rFonts w:ascii="Arial" w:hAnsi="Arial" w:cs="Arial"/>
          <w:color w:val="000000"/>
        </w:rPr>
        <w:t xml:space="preserve">The care home is responsible for maintaining and servicing their own equipment. </w:t>
      </w:r>
    </w:p>
    <w:p w14:paraId="7EF7B769" w14:textId="77777777" w:rsidR="00CA451A" w:rsidRPr="00174E68" w:rsidRDefault="00CA451A" w:rsidP="00CA451A">
      <w:pPr>
        <w:autoSpaceDE w:val="0"/>
        <w:autoSpaceDN w:val="0"/>
        <w:adjustRightInd w:val="0"/>
        <w:rPr>
          <w:rFonts w:ascii="Arial" w:hAnsi="Arial" w:cs="Arial"/>
          <w:color w:val="000000"/>
        </w:rPr>
      </w:pPr>
      <w:r w:rsidRPr="00174E68">
        <w:rPr>
          <w:rFonts w:ascii="Arial" w:hAnsi="Arial" w:cs="Arial"/>
          <w:color w:val="000000"/>
        </w:rPr>
        <w:t xml:space="preserve">Care home staff </w:t>
      </w:r>
      <w:r w:rsidR="00BC0DE9" w:rsidRPr="00174E68">
        <w:rPr>
          <w:rFonts w:ascii="Arial" w:hAnsi="Arial" w:cs="Arial"/>
          <w:color w:val="000000"/>
        </w:rPr>
        <w:t xml:space="preserve">are </w:t>
      </w:r>
      <w:r w:rsidRPr="00174E68">
        <w:rPr>
          <w:rFonts w:ascii="Arial" w:hAnsi="Arial" w:cs="Arial"/>
          <w:color w:val="000000"/>
        </w:rPr>
        <w:t xml:space="preserve">responsible for notifying the community equipment service in the following circumstances: </w:t>
      </w:r>
    </w:p>
    <w:p w14:paraId="00443374" w14:textId="77777777" w:rsidR="00CA451A" w:rsidRPr="00174E68" w:rsidRDefault="00CA451A" w:rsidP="00CA451A">
      <w:pPr>
        <w:pStyle w:val="ListParagraph"/>
        <w:numPr>
          <w:ilvl w:val="0"/>
          <w:numId w:val="5"/>
        </w:numPr>
        <w:autoSpaceDE w:val="0"/>
        <w:autoSpaceDN w:val="0"/>
        <w:adjustRightInd w:val="0"/>
        <w:spacing w:after="10" w:line="240" w:lineRule="auto"/>
        <w:rPr>
          <w:rFonts w:ascii="Arial" w:hAnsi="Arial" w:cs="Arial"/>
          <w:color w:val="000000"/>
          <w:sz w:val="24"/>
          <w:szCs w:val="24"/>
        </w:rPr>
      </w:pPr>
      <w:r w:rsidRPr="00174E68">
        <w:rPr>
          <w:rFonts w:ascii="Arial" w:hAnsi="Arial" w:cs="Arial"/>
          <w:color w:val="000000"/>
          <w:sz w:val="24"/>
          <w:szCs w:val="24"/>
        </w:rPr>
        <w:t xml:space="preserve">resident no longer requires a loaned item of equipment </w:t>
      </w:r>
    </w:p>
    <w:p w14:paraId="5376A9CE" w14:textId="77777777" w:rsidR="00CA451A" w:rsidRPr="00174E68" w:rsidRDefault="00CA451A" w:rsidP="00CA451A">
      <w:pPr>
        <w:pStyle w:val="ListParagraph"/>
        <w:numPr>
          <w:ilvl w:val="0"/>
          <w:numId w:val="5"/>
        </w:numPr>
        <w:autoSpaceDE w:val="0"/>
        <w:autoSpaceDN w:val="0"/>
        <w:adjustRightInd w:val="0"/>
        <w:spacing w:after="10" w:line="240" w:lineRule="auto"/>
        <w:rPr>
          <w:rFonts w:ascii="Arial" w:hAnsi="Arial" w:cs="Arial"/>
          <w:color w:val="000000"/>
          <w:sz w:val="24"/>
          <w:szCs w:val="24"/>
        </w:rPr>
      </w:pPr>
      <w:r w:rsidRPr="00174E68">
        <w:rPr>
          <w:rFonts w:ascii="Arial" w:hAnsi="Arial" w:cs="Arial"/>
          <w:color w:val="000000"/>
          <w:sz w:val="24"/>
          <w:szCs w:val="24"/>
        </w:rPr>
        <w:t xml:space="preserve">resident has died or moved to another location (the care home must inform the CES of the resident's new address) </w:t>
      </w:r>
    </w:p>
    <w:p w14:paraId="0A5D1450" w14:textId="77777777" w:rsidR="00CA451A" w:rsidRPr="00174E68" w:rsidRDefault="00CA451A" w:rsidP="00CA451A">
      <w:pPr>
        <w:pStyle w:val="ListParagraph"/>
        <w:numPr>
          <w:ilvl w:val="0"/>
          <w:numId w:val="5"/>
        </w:numPr>
        <w:autoSpaceDE w:val="0"/>
        <w:autoSpaceDN w:val="0"/>
        <w:adjustRightInd w:val="0"/>
        <w:spacing w:after="10" w:line="240" w:lineRule="auto"/>
        <w:rPr>
          <w:rFonts w:ascii="Arial" w:hAnsi="Arial" w:cs="Arial"/>
          <w:color w:val="000000"/>
          <w:sz w:val="24"/>
          <w:szCs w:val="24"/>
        </w:rPr>
      </w:pPr>
      <w:r w:rsidRPr="00174E68">
        <w:rPr>
          <w:rFonts w:ascii="Arial" w:hAnsi="Arial" w:cs="Arial"/>
          <w:color w:val="000000"/>
          <w:sz w:val="24"/>
          <w:szCs w:val="24"/>
        </w:rPr>
        <w:t xml:space="preserve">resident's needs have changed and the loaned item of equipment may need to be replaced with an alternative item (a further assessment will be required) </w:t>
      </w:r>
    </w:p>
    <w:p w14:paraId="2FE10613" w14:textId="77777777" w:rsidR="00CA451A" w:rsidRPr="00174E68" w:rsidRDefault="00CA451A" w:rsidP="00CA451A">
      <w:pPr>
        <w:pStyle w:val="ListParagraph"/>
        <w:numPr>
          <w:ilvl w:val="0"/>
          <w:numId w:val="5"/>
        </w:numPr>
        <w:autoSpaceDE w:val="0"/>
        <w:autoSpaceDN w:val="0"/>
        <w:adjustRightInd w:val="0"/>
        <w:spacing w:after="10" w:line="240" w:lineRule="auto"/>
        <w:rPr>
          <w:rFonts w:ascii="Arial" w:hAnsi="Arial" w:cs="Arial"/>
          <w:color w:val="000000"/>
          <w:sz w:val="24"/>
          <w:szCs w:val="24"/>
        </w:rPr>
      </w:pPr>
      <w:r w:rsidRPr="00174E68">
        <w:rPr>
          <w:rFonts w:ascii="Arial" w:hAnsi="Arial" w:cs="Arial"/>
          <w:color w:val="000000"/>
          <w:sz w:val="24"/>
          <w:szCs w:val="24"/>
        </w:rPr>
        <w:t xml:space="preserve">equipment breakdown or repair </w:t>
      </w:r>
    </w:p>
    <w:p w14:paraId="66B2C58A" w14:textId="77777777" w:rsidR="00CA451A" w:rsidRPr="00174E68" w:rsidRDefault="00CA451A" w:rsidP="00CA451A">
      <w:pPr>
        <w:rPr>
          <w:rFonts w:ascii="Arial" w:hAnsi="Arial" w:cs="Arial"/>
        </w:rPr>
      </w:pPr>
    </w:p>
    <w:p w14:paraId="0EA455DC" w14:textId="6F4D2FCA" w:rsidR="00CA451A" w:rsidRPr="00174E68" w:rsidRDefault="002375EF" w:rsidP="00CA451A">
      <w:pPr>
        <w:pStyle w:val="Default"/>
      </w:pPr>
      <w:r w:rsidRPr="00174E68">
        <w:rPr>
          <w:color w:val="auto"/>
        </w:rPr>
        <w:t xml:space="preserve">In all of the above circumstances, CES should </w:t>
      </w:r>
      <w:r w:rsidR="002D0700" w:rsidRPr="00174E68">
        <w:rPr>
          <w:color w:val="auto"/>
        </w:rPr>
        <w:t xml:space="preserve">be </w:t>
      </w:r>
      <w:r w:rsidRPr="00174E68">
        <w:rPr>
          <w:color w:val="auto"/>
        </w:rPr>
        <w:t>notified</w:t>
      </w:r>
      <w:r w:rsidR="002D0700" w:rsidRPr="00174E68">
        <w:rPr>
          <w:color w:val="auto"/>
        </w:rPr>
        <w:t xml:space="preserve"> immediately.  </w:t>
      </w:r>
      <w:r w:rsidR="00CA451A" w:rsidRPr="00174E68">
        <w:t xml:space="preserve">Equipment that is no longer needed by the resident for whom it was prescribed must </w:t>
      </w:r>
      <w:r w:rsidR="00CA451A" w:rsidRPr="00174E68">
        <w:rPr>
          <w:b/>
          <w:bCs/>
        </w:rPr>
        <w:t xml:space="preserve">never </w:t>
      </w:r>
      <w:r w:rsidR="00CA451A" w:rsidRPr="00174E68">
        <w:t xml:space="preserve">be transferred for use by another resident. </w:t>
      </w:r>
    </w:p>
    <w:p w14:paraId="517E989C" w14:textId="77777777" w:rsidR="00CA451A" w:rsidRPr="00D37DFF" w:rsidRDefault="00CA451A" w:rsidP="00CA451A">
      <w:pPr>
        <w:pStyle w:val="Default"/>
      </w:pPr>
    </w:p>
    <w:p w14:paraId="00B181A7" w14:textId="77777777" w:rsidR="00CA451A" w:rsidRPr="00D37DFF" w:rsidRDefault="00CA451A" w:rsidP="00CA451A">
      <w:pPr>
        <w:pStyle w:val="Default"/>
      </w:pPr>
    </w:p>
    <w:p w14:paraId="34C78324" w14:textId="77777777" w:rsidR="0055794C" w:rsidRPr="00D37DFF" w:rsidRDefault="0055794C" w:rsidP="00CA451A">
      <w:pPr>
        <w:rPr>
          <w:rFonts w:ascii="Arial" w:hAnsi="Arial" w:cs="Arial"/>
        </w:rPr>
      </w:pPr>
    </w:p>
    <w:p w14:paraId="64FEBAA4" w14:textId="77777777" w:rsidR="0055794C" w:rsidRPr="00D37DFF" w:rsidRDefault="0055794C" w:rsidP="00CA451A">
      <w:pPr>
        <w:rPr>
          <w:rFonts w:ascii="Arial" w:hAnsi="Arial" w:cs="Arial"/>
        </w:rPr>
      </w:pPr>
    </w:p>
    <w:p w14:paraId="1B4B249F" w14:textId="77777777" w:rsidR="0055794C" w:rsidRPr="00D37DFF" w:rsidRDefault="0055794C" w:rsidP="00CA451A">
      <w:pPr>
        <w:rPr>
          <w:rFonts w:ascii="Arial" w:hAnsi="Arial" w:cs="Arial"/>
        </w:rPr>
      </w:pPr>
    </w:p>
    <w:p w14:paraId="2CC8AD4C" w14:textId="77777777" w:rsidR="009A087F" w:rsidRPr="00D37DFF" w:rsidRDefault="009A087F" w:rsidP="00CA451A">
      <w:pPr>
        <w:rPr>
          <w:rFonts w:ascii="Arial" w:hAnsi="Arial" w:cs="Arial"/>
        </w:rPr>
      </w:pPr>
    </w:p>
    <w:p w14:paraId="29AD05AB" w14:textId="77777777" w:rsidR="009A087F" w:rsidRPr="00D37DFF" w:rsidRDefault="009A087F" w:rsidP="00CA451A">
      <w:pPr>
        <w:rPr>
          <w:rFonts w:ascii="Arial" w:hAnsi="Arial" w:cs="Arial"/>
        </w:rPr>
      </w:pPr>
    </w:p>
    <w:p w14:paraId="6DBF286A" w14:textId="77777777" w:rsidR="009A087F" w:rsidRPr="00D37DFF" w:rsidRDefault="009A087F" w:rsidP="00CA451A">
      <w:pPr>
        <w:rPr>
          <w:rFonts w:ascii="Arial" w:hAnsi="Arial" w:cs="Arial"/>
        </w:rPr>
      </w:pPr>
    </w:p>
    <w:p w14:paraId="597E6CA8" w14:textId="77777777" w:rsidR="009A087F" w:rsidRPr="00D37DFF" w:rsidRDefault="009A087F" w:rsidP="00CA451A">
      <w:pPr>
        <w:rPr>
          <w:rFonts w:ascii="Arial" w:hAnsi="Arial" w:cs="Arial"/>
        </w:rPr>
      </w:pPr>
    </w:p>
    <w:p w14:paraId="621B5680" w14:textId="77777777" w:rsidR="009A087F" w:rsidRPr="00D37DFF" w:rsidRDefault="009A087F" w:rsidP="00CA451A">
      <w:pPr>
        <w:rPr>
          <w:rFonts w:ascii="Arial" w:hAnsi="Arial" w:cs="Arial"/>
        </w:rPr>
      </w:pPr>
    </w:p>
    <w:p w14:paraId="4DD254CD" w14:textId="77777777" w:rsidR="009A087F" w:rsidRPr="00D37DFF" w:rsidRDefault="009A087F" w:rsidP="00CA451A">
      <w:pPr>
        <w:rPr>
          <w:rFonts w:ascii="Arial" w:hAnsi="Arial" w:cs="Arial"/>
        </w:rPr>
      </w:pPr>
    </w:p>
    <w:p w14:paraId="190C1052" w14:textId="77777777" w:rsidR="009A087F" w:rsidRPr="00D37DFF" w:rsidRDefault="009A087F" w:rsidP="00CA451A">
      <w:pPr>
        <w:rPr>
          <w:rFonts w:ascii="Arial" w:hAnsi="Arial" w:cs="Arial"/>
        </w:rPr>
      </w:pPr>
    </w:p>
    <w:p w14:paraId="7EDAD714" w14:textId="77777777" w:rsidR="00AD2B44" w:rsidRPr="00D37DFF" w:rsidRDefault="00AD2B44" w:rsidP="00CA451A">
      <w:pPr>
        <w:rPr>
          <w:rFonts w:ascii="Arial" w:hAnsi="Arial" w:cs="Arial"/>
        </w:rPr>
      </w:pPr>
    </w:p>
    <w:p w14:paraId="2C7A0A6F" w14:textId="77777777" w:rsidR="00223657" w:rsidRPr="00D37DFF" w:rsidRDefault="00223657" w:rsidP="00CA451A">
      <w:pPr>
        <w:rPr>
          <w:rFonts w:ascii="Arial" w:hAnsi="Arial" w:cs="Arial"/>
        </w:rPr>
      </w:pPr>
    </w:p>
    <w:p w14:paraId="1C283E03" w14:textId="77777777" w:rsidR="0055794C" w:rsidRPr="00D37DFF" w:rsidRDefault="0055794C" w:rsidP="0055794C">
      <w:pPr>
        <w:pStyle w:val="Default"/>
        <w:ind w:firstLine="720"/>
        <w:rPr>
          <w:b/>
          <w:bCs/>
        </w:rPr>
      </w:pPr>
      <w:r w:rsidRPr="00D37DFF">
        <w:rPr>
          <w:b/>
          <w:bCs/>
        </w:rPr>
        <w:t>Appendix 1</w:t>
      </w:r>
    </w:p>
    <w:p w14:paraId="4EDFAD77" w14:textId="77777777" w:rsidR="0055794C" w:rsidRPr="00D37DFF" w:rsidRDefault="0055794C" w:rsidP="0055794C">
      <w:pPr>
        <w:pStyle w:val="Default"/>
        <w:rPr>
          <w:b/>
          <w:bCs/>
        </w:rPr>
      </w:pPr>
    </w:p>
    <w:p w14:paraId="760E86CB" w14:textId="77777777" w:rsidR="00CA451A" w:rsidRPr="00D37DFF" w:rsidRDefault="00CA451A" w:rsidP="0055794C">
      <w:pPr>
        <w:pStyle w:val="Default"/>
      </w:pPr>
      <w:r w:rsidRPr="00D37DFF">
        <w:rPr>
          <w:b/>
          <w:bCs/>
        </w:rPr>
        <w:t xml:space="preserve">Glossary of Terms </w:t>
      </w:r>
    </w:p>
    <w:p w14:paraId="26560E69" w14:textId="77777777" w:rsidR="00CA451A" w:rsidRPr="00D37DFF" w:rsidRDefault="00CA451A" w:rsidP="00CA451A">
      <w:pPr>
        <w:pStyle w:val="Default"/>
      </w:pPr>
    </w:p>
    <w:p w14:paraId="4E73A4F1" w14:textId="77777777" w:rsidR="00CA451A" w:rsidRPr="00D37DFF" w:rsidRDefault="00CA451A" w:rsidP="00CA451A">
      <w:pPr>
        <w:pStyle w:val="Default"/>
      </w:pPr>
      <w:r w:rsidRPr="00D37DFF">
        <w:t xml:space="preserve">Bespoke equipment - refers to equipment that is specially tailored to the individual needs of a resident and is not available “off the shelf” from any manufacturer/supplier. </w:t>
      </w:r>
    </w:p>
    <w:p w14:paraId="458B8060" w14:textId="77777777" w:rsidR="00CA451A" w:rsidRPr="00D37DFF" w:rsidRDefault="00CA451A" w:rsidP="00CA451A">
      <w:pPr>
        <w:pStyle w:val="Default"/>
      </w:pPr>
    </w:p>
    <w:p w14:paraId="13C8C004" w14:textId="4A13810E" w:rsidR="00CA451A" w:rsidRPr="00D37DFF" w:rsidRDefault="00CA451A" w:rsidP="00CA451A">
      <w:pPr>
        <w:pStyle w:val="Default"/>
      </w:pPr>
      <w:r w:rsidRPr="00D37DFF">
        <w:t>Community Equipment Services</w:t>
      </w:r>
      <w:r w:rsidR="00910F83">
        <w:t xml:space="preserve"> (CES)</w:t>
      </w:r>
      <w:r w:rsidR="00FC1C27">
        <w:t xml:space="preserve"> - t</w:t>
      </w:r>
      <w:r w:rsidRPr="00D37DFF">
        <w:t xml:space="preserve">he service contracted to provide community equipment on loan to adults and children following assessment by health and/or social care practitioners. </w:t>
      </w:r>
    </w:p>
    <w:p w14:paraId="177B0477" w14:textId="77777777" w:rsidR="00CA451A" w:rsidRPr="00D37DFF" w:rsidRDefault="00CA451A" w:rsidP="00CA451A">
      <w:pPr>
        <w:pStyle w:val="Default"/>
      </w:pPr>
    </w:p>
    <w:p w14:paraId="656706BF" w14:textId="7F413E5D" w:rsidR="00CA451A" w:rsidRPr="00D37DFF" w:rsidRDefault="00BB19C3" w:rsidP="00CA451A">
      <w:pPr>
        <w:pStyle w:val="Default"/>
      </w:pPr>
      <w:r>
        <w:t xml:space="preserve">NHS </w:t>
      </w:r>
      <w:r w:rsidR="00CA451A" w:rsidRPr="00D37DFF">
        <w:t xml:space="preserve">Continuing Healthcare </w:t>
      </w:r>
      <w:r w:rsidR="00910F83">
        <w:t>(</w:t>
      </w:r>
      <w:r>
        <w:t>NHS CHC</w:t>
      </w:r>
      <w:r w:rsidR="00910F83">
        <w:t xml:space="preserve">) </w:t>
      </w:r>
      <w:r w:rsidR="00FC1C27">
        <w:t xml:space="preserve">- </w:t>
      </w:r>
      <w:r w:rsidR="00CA451A" w:rsidRPr="00D37DFF">
        <w:t xml:space="preserve">is a package of continuing care provided outside hospital, arranged and funded by the NHS, for people with ongoing healthcare needs and subject to an eligibility assessment. </w:t>
      </w:r>
      <w:r w:rsidR="00910F83">
        <w:t>NHS responsible for health and social care needs</w:t>
      </w:r>
    </w:p>
    <w:p w14:paraId="3C7AAC19" w14:textId="77777777" w:rsidR="00CA451A" w:rsidRPr="00D37DFF" w:rsidRDefault="00CA451A" w:rsidP="00CA451A">
      <w:pPr>
        <w:pStyle w:val="Default"/>
      </w:pPr>
    </w:p>
    <w:p w14:paraId="49290556" w14:textId="47D9E970" w:rsidR="00CA451A" w:rsidRPr="00D37DFF" w:rsidRDefault="00CA451A" w:rsidP="00CA451A">
      <w:pPr>
        <w:pStyle w:val="Default"/>
      </w:pPr>
      <w:r w:rsidRPr="00D37DFF">
        <w:t xml:space="preserve">Care Quality Commission </w:t>
      </w:r>
      <w:r w:rsidR="00910F83">
        <w:t>(CQC)</w:t>
      </w:r>
      <w:r w:rsidR="00FC1C27">
        <w:t xml:space="preserve"> </w:t>
      </w:r>
      <w:r w:rsidRPr="00D37DFF">
        <w:t xml:space="preserve">– are the independent regulator of all health and social care services in England. Their role is to ensure that care provided by hospitals, dentists, ambulances, care homes and services in people’s own homes and elsewhere meets government standards of quality and safety. </w:t>
      </w:r>
    </w:p>
    <w:p w14:paraId="45BE8E4E" w14:textId="77777777" w:rsidR="00CA451A" w:rsidRPr="00D37DFF" w:rsidRDefault="00CA451A" w:rsidP="00CA451A">
      <w:pPr>
        <w:pStyle w:val="Default"/>
      </w:pPr>
    </w:p>
    <w:p w14:paraId="3A662CEA" w14:textId="7511F489" w:rsidR="00CA451A" w:rsidRPr="00D37DFF" w:rsidRDefault="00FC1C27" w:rsidP="00CA451A">
      <w:pPr>
        <w:pStyle w:val="Default"/>
      </w:pPr>
      <w:r>
        <w:t>Loan Equipment - e</w:t>
      </w:r>
      <w:r w:rsidR="00CA451A" w:rsidRPr="00D37DFF">
        <w:t xml:space="preserve">quipment that is on loan to the care home from CES for use by an individual resident, when the need falls outside of the home’s general provision. Loan equipment does not include domestic furniture e.g. divan beds and armchairs. Loan equipment will only be supplied following an assessment by Health and/or Social Care staff in accordance with the organisation’s eligibility criteria. </w:t>
      </w:r>
    </w:p>
    <w:p w14:paraId="7CD5DA08" w14:textId="77777777" w:rsidR="00CA451A" w:rsidRPr="00D37DFF" w:rsidRDefault="00CA451A" w:rsidP="00CA451A">
      <w:pPr>
        <w:pStyle w:val="Default"/>
      </w:pPr>
    </w:p>
    <w:p w14:paraId="331A5A9F" w14:textId="77777777" w:rsidR="00CA451A" w:rsidRPr="00D37DFF" w:rsidRDefault="00CA451A" w:rsidP="00CA451A">
      <w:pPr>
        <w:pStyle w:val="Default"/>
      </w:pPr>
      <w:r w:rsidRPr="00D37DFF">
        <w:t xml:space="preserve">MDA DB 2006 Medical Device Bulletins are published by the Medicines and Healthcare products Regulatory Agency (MHRA). MDA DB 2006 (05) is guidance for managing medical devices and provides an outline for a systematic approach to the purchasing, deployment, maintenance, repair and disposal of medical devices. </w:t>
      </w:r>
    </w:p>
    <w:p w14:paraId="15134707" w14:textId="77777777" w:rsidR="00CA451A" w:rsidRPr="00D37DFF" w:rsidRDefault="00CA451A" w:rsidP="00CA451A">
      <w:pPr>
        <w:rPr>
          <w:rFonts w:ascii="Arial" w:hAnsi="Arial" w:cs="Arial"/>
        </w:rPr>
      </w:pPr>
    </w:p>
    <w:p w14:paraId="52C86065" w14:textId="5746C62C" w:rsidR="00CA451A" w:rsidRPr="00857E5B" w:rsidRDefault="00CA451A" w:rsidP="00CA451A">
      <w:pPr>
        <w:rPr>
          <w:rFonts w:ascii="Arial" w:hAnsi="Arial" w:cs="Arial"/>
        </w:rPr>
      </w:pPr>
      <w:r w:rsidRPr="00D37DFF">
        <w:rPr>
          <w:rFonts w:ascii="Arial" w:hAnsi="Arial" w:cs="Arial"/>
        </w:rPr>
        <w:t>PUWER  - Provision and Use of Work Equipment Regulations came into force on 5th December 1998. The Regulations require that any risks to people’s health and safety, from equipment that they use at work, is prevented or controlled. Generally, any equipment that is used by an employee at work is covered. In addition to the requirements of PUWER, lifting equipment is also subject to the requirements of the Lifting Operations and Lifting Equipment Regulations 1998.</w:t>
      </w:r>
    </w:p>
    <w:p w14:paraId="6C26D543" w14:textId="77777777" w:rsidR="00CA451A" w:rsidRDefault="00CA451A" w:rsidP="00CA451A">
      <w:pPr>
        <w:rPr>
          <w:rFonts w:ascii="Arial" w:hAnsi="Arial" w:cs="Arial"/>
          <w:sz w:val="23"/>
          <w:szCs w:val="23"/>
        </w:rPr>
      </w:pPr>
    </w:p>
    <w:p w14:paraId="28D04BA0" w14:textId="77777777" w:rsidR="00CA451A" w:rsidRDefault="00CA451A" w:rsidP="00CA451A">
      <w:pPr>
        <w:rPr>
          <w:rFonts w:ascii="Arial" w:hAnsi="Arial" w:cs="Arial"/>
          <w:sz w:val="23"/>
          <w:szCs w:val="23"/>
        </w:rPr>
      </w:pPr>
    </w:p>
    <w:p w14:paraId="437443F1" w14:textId="07103DDE" w:rsidR="00857E5B" w:rsidRPr="00D37DFF" w:rsidRDefault="00857E5B" w:rsidP="00857E5B">
      <w:pPr>
        <w:pStyle w:val="Default"/>
        <w:ind w:firstLine="720"/>
        <w:rPr>
          <w:b/>
          <w:bCs/>
        </w:rPr>
      </w:pPr>
      <w:r>
        <w:rPr>
          <w:b/>
          <w:bCs/>
        </w:rPr>
        <w:lastRenderedPageBreak/>
        <w:t>Appendix 2</w:t>
      </w:r>
    </w:p>
    <w:p w14:paraId="208257F0" w14:textId="77777777" w:rsidR="00857E5B" w:rsidRDefault="00857E5B" w:rsidP="00857E5B">
      <w:pPr>
        <w:rPr>
          <w:sz w:val="28"/>
          <w:szCs w:val="28"/>
        </w:rPr>
      </w:pPr>
    </w:p>
    <w:p w14:paraId="12DB37DE" w14:textId="77777777" w:rsidR="00857E5B" w:rsidRPr="00336751" w:rsidRDefault="00857E5B" w:rsidP="00857E5B">
      <w:pPr>
        <w:jc w:val="center"/>
        <w:rPr>
          <w:sz w:val="28"/>
          <w:szCs w:val="28"/>
        </w:rPr>
      </w:pPr>
      <w:r w:rsidRPr="00336751">
        <w:rPr>
          <w:sz w:val="28"/>
          <w:szCs w:val="28"/>
        </w:rPr>
        <w:t>Identifying Surrey CES stock.</w:t>
      </w:r>
    </w:p>
    <w:p w14:paraId="7EFAEC61" w14:textId="77777777" w:rsidR="00857E5B" w:rsidRDefault="00857E5B" w:rsidP="00857E5B"/>
    <w:p w14:paraId="7B4B3B6F" w14:textId="77777777" w:rsidR="00857E5B" w:rsidRDefault="00857E5B" w:rsidP="00857E5B">
      <w:r>
        <w:rPr>
          <w:noProof/>
        </w:rPr>
        <w:drawing>
          <wp:anchor distT="0" distB="0" distL="114300" distR="114300" simplePos="0" relativeHeight="251666432" behindDoc="1" locked="0" layoutInCell="1" allowOverlap="1" wp14:anchorId="6CB01C8E" wp14:editId="3B44615B">
            <wp:simplePos x="0" y="0"/>
            <wp:positionH relativeFrom="column">
              <wp:posOffset>38100</wp:posOffset>
            </wp:positionH>
            <wp:positionV relativeFrom="paragraph">
              <wp:posOffset>240030</wp:posOffset>
            </wp:positionV>
            <wp:extent cx="2451100" cy="1876425"/>
            <wp:effectExtent l="0" t="0" r="6350" b="9525"/>
            <wp:wrapTight wrapText="bothSides">
              <wp:wrapPolygon edited="0">
                <wp:start x="0" y="0"/>
                <wp:lineTo x="0" y="21490"/>
                <wp:lineTo x="21488" y="21490"/>
                <wp:lineTo x="2148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51100" cy="1876425"/>
                    </a:xfrm>
                    <a:prstGeom prst="rect">
                      <a:avLst/>
                    </a:prstGeom>
                  </pic:spPr>
                </pic:pic>
              </a:graphicData>
            </a:graphic>
            <wp14:sizeRelH relativeFrom="margin">
              <wp14:pctWidth>0</wp14:pctWidth>
            </wp14:sizeRelH>
            <wp14:sizeRelV relativeFrom="margin">
              <wp14:pctHeight>0</wp14:pctHeight>
            </wp14:sizeRelV>
          </wp:anchor>
        </w:drawing>
      </w:r>
      <w:r>
        <w:t>All items provided by the CES contracted provider will have an identifying sticker</w:t>
      </w:r>
      <w:r>
        <w:rPr>
          <w:rStyle w:val="FootnoteReference"/>
        </w:rPr>
        <w:footnoteReference w:id="1"/>
      </w:r>
      <w:r>
        <w:t xml:space="preserve"> attached to the frame. To prevent the label coming unattached, the label is usually stuck somewhere away from main point of operation. Left is an example of ID sticker currently used by Millbrook Healthcare</w:t>
      </w:r>
    </w:p>
    <w:p w14:paraId="10341307" w14:textId="77777777" w:rsidR="00857E5B" w:rsidRDefault="00857E5B" w:rsidP="00857E5B"/>
    <w:p w14:paraId="38CAB734" w14:textId="77777777" w:rsidR="00857E5B" w:rsidRDefault="00857E5B" w:rsidP="00857E5B"/>
    <w:p w14:paraId="53E3208E" w14:textId="77777777" w:rsidR="00857E5B" w:rsidRDefault="00857E5B" w:rsidP="00857E5B"/>
    <w:p w14:paraId="4B64B92F" w14:textId="77777777" w:rsidR="00857E5B" w:rsidRDefault="00857E5B" w:rsidP="00857E5B"/>
    <w:p w14:paraId="7221127E" w14:textId="77777777" w:rsidR="00857E5B" w:rsidRDefault="00857E5B" w:rsidP="00857E5B"/>
    <w:p w14:paraId="79CF647B" w14:textId="77777777" w:rsidR="00857E5B" w:rsidRDefault="00857E5B" w:rsidP="00857E5B"/>
    <w:p w14:paraId="244EB480" w14:textId="77777777" w:rsidR="00857E5B" w:rsidRDefault="00857E5B" w:rsidP="00857E5B"/>
    <w:p w14:paraId="7A6F690A" w14:textId="77777777" w:rsidR="00857E5B" w:rsidRDefault="00857E5B" w:rsidP="00857E5B"/>
    <w:p w14:paraId="1F1D9CF8" w14:textId="77777777" w:rsidR="00857E5B" w:rsidRDefault="00857E5B" w:rsidP="00857E5B"/>
    <w:p w14:paraId="4E1BA524" w14:textId="77777777" w:rsidR="00857E5B" w:rsidRDefault="00857E5B" w:rsidP="00857E5B"/>
    <w:p w14:paraId="159B481F" w14:textId="77777777" w:rsidR="00857E5B" w:rsidRDefault="00857E5B" w:rsidP="00857E5B">
      <w:r>
        <w:rPr>
          <w:noProof/>
        </w:rPr>
        <w:drawing>
          <wp:anchor distT="0" distB="0" distL="114300" distR="114300" simplePos="0" relativeHeight="251667456" behindDoc="1" locked="0" layoutInCell="1" allowOverlap="1" wp14:anchorId="4957BDF2" wp14:editId="461EB73E">
            <wp:simplePos x="0" y="0"/>
            <wp:positionH relativeFrom="column">
              <wp:posOffset>310515</wp:posOffset>
            </wp:positionH>
            <wp:positionV relativeFrom="paragraph">
              <wp:posOffset>113665</wp:posOffset>
            </wp:positionV>
            <wp:extent cx="1736725" cy="2326005"/>
            <wp:effectExtent l="0" t="8890" r="6985" b="6985"/>
            <wp:wrapTight wrapText="bothSides">
              <wp:wrapPolygon edited="0">
                <wp:start x="-111" y="21517"/>
                <wp:lineTo x="21450" y="21517"/>
                <wp:lineTo x="21450" y="112"/>
                <wp:lineTo x="-111" y="112"/>
                <wp:lineTo x="-111" y="2151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rot="5400000">
                      <a:off x="0" y="0"/>
                      <a:ext cx="1736725" cy="2326005"/>
                    </a:xfrm>
                    <a:prstGeom prst="rect">
                      <a:avLst/>
                    </a:prstGeom>
                  </pic:spPr>
                </pic:pic>
              </a:graphicData>
            </a:graphic>
            <wp14:sizeRelH relativeFrom="margin">
              <wp14:pctWidth>0</wp14:pctWidth>
            </wp14:sizeRelH>
            <wp14:sizeRelV relativeFrom="margin">
              <wp14:pctHeight>0</wp14:pctHeight>
            </wp14:sizeRelV>
          </wp:anchor>
        </w:drawing>
      </w:r>
      <w:r>
        <w:t xml:space="preserve">In addition to the above identifier, there may be other identifying stickers attached to the equipment. These include LOLER (Lifting Operations &amp; Lifting Equipment Regulations). Staff must be aware of this information as the equipment should not be used if the item is not in-date.  </w:t>
      </w:r>
    </w:p>
    <w:p w14:paraId="012A9246" w14:textId="77777777" w:rsidR="00857E5B" w:rsidRDefault="00857E5B" w:rsidP="00857E5B">
      <w:r>
        <w:rPr>
          <w:noProof/>
        </w:rPr>
        <w:drawing>
          <wp:anchor distT="0" distB="0" distL="114300" distR="114300" simplePos="0" relativeHeight="251669504" behindDoc="1" locked="0" layoutInCell="1" allowOverlap="1" wp14:anchorId="2368A68F" wp14:editId="00CA780C">
            <wp:simplePos x="0" y="0"/>
            <wp:positionH relativeFrom="column">
              <wp:posOffset>1939925</wp:posOffset>
            </wp:positionH>
            <wp:positionV relativeFrom="paragraph">
              <wp:posOffset>1445895</wp:posOffset>
            </wp:positionV>
            <wp:extent cx="804545" cy="2466340"/>
            <wp:effectExtent l="26353" t="68897" r="21907" b="79058"/>
            <wp:wrapTight wrapText="bothSides">
              <wp:wrapPolygon edited="0">
                <wp:start x="-45" y="22033"/>
                <wp:lineTo x="24470" y="21610"/>
                <wp:lineTo x="21629" y="942"/>
                <wp:lineTo x="21440" y="-224"/>
                <wp:lineTo x="4586" y="67"/>
                <wp:lineTo x="-450" y="19534"/>
                <wp:lineTo x="-423" y="19701"/>
                <wp:lineTo x="-45" y="22033"/>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1191" t="3261" r="13393" b="2899"/>
                    <a:stretch/>
                  </pic:blipFill>
                  <pic:spPr bwMode="auto">
                    <a:xfrm rot="5581790">
                      <a:off x="0" y="0"/>
                      <a:ext cx="804545" cy="2466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26C0B65" wp14:editId="35FE13E2">
            <wp:extent cx="1514475" cy="2571750"/>
            <wp:effectExtent l="4763"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rot="5400000">
                      <a:off x="0" y="0"/>
                      <a:ext cx="1514475" cy="2571750"/>
                    </a:xfrm>
                    <a:prstGeom prst="rect">
                      <a:avLst/>
                    </a:prstGeom>
                  </pic:spPr>
                </pic:pic>
              </a:graphicData>
            </a:graphic>
          </wp:inline>
        </w:drawing>
      </w:r>
    </w:p>
    <w:p w14:paraId="593A4612" w14:textId="77777777" w:rsidR="00857E5B" w:rsidRDefault="00857E5B" w:rsidP="00857E5B"/>
    <w:p w14:paraId="2B9EF4B0" w14:textId="77777777" w:rsidR="00857E5B" w:rsidRDefault="00857E5B" w:rsidP="00857E5B">
      <w:r>
        <w:rPr>
          <w:noProof/>
        </w:rPr>
        <w:drawing>
          <wp:anchor distT="0" distB="0" distL="114300" distR="114300" simplePos="0" relativeHeight="251668480" behindDoc="1" locked="0" layoutInCell="1" allowOverlap="1" wp14:anchorId="6F4DA395" wp14:editId="10898D35">
            <wp:simplePos x="0" y="0"/>
            <wp:positionH relativeFrom="column">
              <wp:posOffset>-346075</wp:posOffset>
            </wp:positionH>
            <wp:positionV relativeFrom="paragraph">
              <wp:posOffset>881380</wp:posOffset>
            </wp:positionV>
            <wp:extent cx="1628775" cy="855980"/>
            <wp:effectExtent l="5398" t="0" r="0" b="0"/>
            <wp:wrapTight wrapText="bothSides">
              <wp:wrapPolygon edited="0">
                <wp:start x="72" y="21736"/>
                <wp:lineTo x="21293" y="21736"/>
                <wp:lineTo x="21293" y="585"/>
                <wp:lineTo x="72" y="585"/>
                <wp:lineTo x="72" y="2173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rot="5400000">
                      <a:off x="0" y="0"/>
                      <a:ext cx="1628775" cy="855980"/>
                    </a:xfrm>
                    <a:prstGeom prst="rect">
                      <a:avLst/>
                    </a:prstGeom>
                  </pic:spPr>
                </pic:pic>
              </a:graphicData>
            </a:graphic>
            <wp14:sizeRelH relativeFrom="margin">
              <wp14:pctWidth>0</wp14:pctWidth>
            </wp14:sizeRelH>
            <wp14:sizeRelV relativeFrom="margin">
              <wp14:pctHeight>0</wp14:pctHeight>
            </wp14:sizeRelV>
          </wp:anchor>
        </w:drawing>
      </w:r>
      <w:r>
        <w:t xml:space="preserve">Also all electrical items not associated with lifting a person must have an in-date PAT (Portable Appliance Test) sticker. The sticker is normally attached to the plug. </w:t>
      </w:r>
    </w:p>
    <w:p w14:paraId="0C1DC235" w14:textId="77777777" w:rsidR="00857E5B" w:rsidRDefault="00857E5B" w:rsidP="00857E5B"/>
    <w:p w14:paraId="59F1FC56" w14:textId="77777777" w:rsidR="00CA451A" w:rsidRDefault="00CA451A" w:rsidP="00CA451A">
      <w:pPr>
        <w:rPr>
          <w:rFonts w:ascii="Arial" w:hAnsi="Arial" w:cs="Arial"/>
          <w:sz w:val="23"/>
          <w:szCs w:val="23"/>
        </w:rPr>
      </w:pPr>
    </w:p>
    <w:p w14:paraId="336A4676" w14:textId="77777777" w:rsidR="00CA451A" w:rsidRDefault="00CA451A" w:rsidP="00CA451A">
      <w:pPr>
        <w:rPr>
          <w:rFonts w:ascii="Arial" w:hAnsi="Arial" w:cs="Arial"/>
          <w:sz w:val="23"/>
          <w:szCs w:val="23"/>
        </w:rPr>
      </w:pPr>
    </w:p>
    <w:p w14:paraId="0F1DE0D5" w14:textId="77777777" w:rsidR="00CA451A" w:rsidRDefault="00CA451A" w:rsidP="00CA451A">
      <w:pPr>
        <w:rPr>
          <w:rFonts w:ascii="Arial" w:hAnsi="Arial" w:cs="Arial"/>
          <w:sz w:val="23"/>
          <w:szCs w:val="23"/>
        </w:rPr>
      </w:pPr>
    </w:p>
    <w:p w14:paraId="0846F531" w14:textId="77777777" w:rsidR="0055794C" w:rsidRDefault="0055794C" w:rsidP="00CA451A">
      <w:pPr>
        <w:rPr>
          <w:rFonts w:ascii="Arial" w:hAnsi="Arial" w:cs="Arial"/>
          <w:sz w:val="23"/>
          <w:szCs w:val="23"/>
        </w:rPr>
        <w:sectPr w:rsidR="0055794C" w:rsidSect="00F01DD6">
          <w:headerReference w:type="default" r:id="rId14"/>
          <w:footerReference w:type="default" r:id="rId15"/>
          <w:pgSz w:w="11906" w:h="16838" w:code="9"/>
          <w:pgMar w:top="1440" w:right="1440" w:bottom="1440" w:left="1440" w:header="0" w:footer="0" w:gutter="0"/>
          <w:pgNumType w:start="0"/>
          <w:cols w:space="708"/>
          <w:titlePg/>
          <w:docGrid w:linePitch="360"/>
        </w:sectPr>
      </w:pPr>
    </w:p>
    <w:tbl>
      <w:tblPr>
        <w:tblW w:w="15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080"/>
        <w:gridCol w:w="1620"/>
        <w:gridCol w:w="9720"/>
      </w:tblGrid>
      <w:tr w:rsidR="00CA451A" w:rsidRPr="00CA451A" w14:paraId="0CE9C0CA" w14:textId="77777777" w:rsidTr="00FE53CE">
        <w:trPr>
          <w:cantSplit/>
          <w:jc w:val="center"/>
        </w:trPr>
        <w:tc>
          <w:tcPr>
            <w:tcW w:w="15948" w:type="dxa"/>
            <w:gridSpan w:val="4"/>
          </w:tcPr>
          <w:p w14:paraId="253919EA" w14:textId="5F31BF0E" w:rsidR="00CA451A" w:rsidRPr="00CA451A" w:rsidRDefault="0055794C" w:rsidP="00FE53CE">
            <w:pPr>
              <w:pStyle w:val="Heading2"/>
              <w:rPr>
                <w:bCs w:val="0"/>
                <w:sz w:val="20"/>
                <w:szCs w:val="20"/>
              </w:rPr>
            </w:pPr>
            <w:r>
              <w:rPr>
                <w:bCs w:val="0"/>
                <w:sz w:val="20"/>
                <w:szCs w:val="20"/>
              </w:rPr>
              <w:lastRenderedPageBreak/>
              <w:t xml:space="preserve">APPENDIX </w:t>
            </w:r>
            <w:r w:rsidR="00857E5B">
              <w:rPr>
                <w:bCs w:val="0"/>
                <w:sz w:val="20"/>
                <w:szCs w:val="20"/>
              </w:rPr>
              <w:t>3</w:t>
            </w:r>
            <w:r w:rsidR="00CA451A" w:rsidRPr="00CA451A">
              <w:rPr>
                <w:bCs w:val="0"/>
                <w:sz w:val="20"/>
                <w:szCs w:val="20"/>
              </w:rPr>
              <w:t xml:space="preserve"> - EQUIPMENT MATRIX</w:t>
            </w:r>
          </w:p>
          <w:p w14:paraId="1AA3F9EE" w14:textId="77777777" w:rsidR="004E416D" w:rsidRPr="00CA451A" w:rsidRDefault="00CA451A" w:rsidP="004E416D">
            <w:pPr>
              <w:pStyle w:val="Heading2"/>
              <w:rPr>
                <w:b w:val="0"/>
                <w:sz w:val="20"/>
                <w:szCs w:val="20"/>
              </w:rPr>
            </w:pPr>
            <w:r w:rsidRPr="00CA451A">
              <w:rPr>
                <w:b w:val="0"/>
                <w:bCs w:val="0"/>
                <w:sz w:val="20"/>
                <w:szCs w:val="20"/>
              </w:rPr>
              <w:t>The table below is provided to assist community equipment services, care home providers and others in determining the local arrangements and responsibilities for the provision and maintenance of equipment in care homes</w:t>
            </w:r>
          </w:p>
          <w:p w14:paraId="1FB7E3B9" w14:textId="77777777" w:rsidR="00CA451A" w:rsidRPr="00CA451A" w:rsidRDefault="00CA451A" w:rsidP="00FE53CE">
            <w:pPr>
              <w:rPr>
                <w:rFonts w:ascii="Arial" w:hAnsi="Arial" w:cs="Arial"/>
                <w:b/>
                <w:sz w:val="20"/>
                <w:szCs w:val="20"/>
              </w:rPr>
            </w:pPr>
          </w:p>
          <w:p w14:paraId="6CA7F5E3" w14:textId="77777777" w:rsidR="00CA451A" w:rsidRPr="00CA451A" w:rsidRDefault="00CA451A" w:rsidP="00FE53CE">
            <w:pPr>
              <w:rPr>
                <w:rFonts w:ascii="Arial" w:hAnsi="Arial" w:cs="Arial"/>
                <w:sz w:val="20"/>
                <w:szCs w:val="20"/>
              </w:rPr>
            </w:pPr>
            <w:r w:rsidRPr="00CA451A">
              <w:rPr>
                <w:rFonts w:ascii="Arial" w:hAnsi="Arial" w:cs="Arial"/>
                <w:b/>
                <w:sz w:val="20"/>
                <w:szCs w:val="20"/>
                <w:u w:val="single"/>
              </w:rPr>
              <w:t>Abbreviations</w:t>
            </w:r>
            <w:r w:rsidRPr="00CA451A">
              <w:rPr>
                <w:rFonts w:ascii="Arial" w:hAnsi="Arial" w:cs="Arial"/>
                <w:sz w:val="20"/>
                <w:szCs w:val="20"/>
              </w:rPr>
              <w:t xml:space="preserve">: </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12780"/>
            </w:tblGrid>
            <w:tr w:rsidR="00CA451A" w:rsidRPr="00CA451A" w14:paraId="1E05672A" w14:textId="77777777" w:rsidTr="00FE53CE">
              <w:tc>
                <w:tcPr>
                  <w:tcW w:w="1615" w:type="dxa"/>
                </w:tcPr>
                <w:p w14:paraId="029102D3" w14:textId="77777777" w:rsidR="00CA451A" w:rsidRPr="00CA451A" w:rsidRDefault="00CA451A" w:rsidP="00FE53CE">
                  <w:pPr>
                    <w:rPr>
                      <w:rFonts w:ascii="Arial" w:hAnsi="Arial" w:cs="Arial"/>
                      <w:b/>
                      <w:sz w:val="20"/>
                      <w:szCs w:val="20"/>
                    </w:rPr>
                  </w:pPr>
                  <w:r w:rsidRPr="00CA451A">
                    <w:rPr>
                      <w:rFonts w:ascii="Arial" w:hAnsi="Arial" w:cs="Arial"/>
                      <w:b/>
                      <w:sz w:val="20"/>
                      <w:szCs w:val="20"/>
                    </w:rPr>
                    <w:t>CH</w:t>
                  </w:r>
                </w:p>
              </w:tc>
              <w:tc>
                <w:tcPr>
                  <w:tcW w:w="12780" w:type="dxa"/>
                </w:tcPr>
                <w:p w14:paraId="102607C9" w14:textId="77777777" w:rsidR="00CA451A" w:rsidRPr="00CA451A" w:rsidRDefault="00CA451A" w:rsidP="00FE53CE">
                  <w:pPr>
                    <w:rPr>
                      <w:rFonts w:ascii="Arial" w:hAnsi="Arial" w:cs="Arial"/>
                      <w:b/>
                      <w:sz w:val="20"/>
                      <w:szCs w:val="20"/>
                    </w:rPr>
                  </w:pPr>
                  <w:r w:rsidRPr="00CA451A">
                    <w:rPr>
                      <w:rFonts w:ascii="Arial" w:hAnsi="Arial" w:cs="Arial"/>
                      <w:b/>
                      <w:sz w:val="20"/>
                      <w:szCs w:val="20"/>
                    </w:rPr>
                    <w:t>Care Home</w:t>
                  </w:r>
                </w:p>
              </w:tc>
            </w:tr>
            <w:tr w:rsidR="00CA451A" w:rsidRPr="00CA451A" w14:paraId="08E5ADAD" w14:textId="77777777" w:rsidTr="00FE53CE">
              <w:tc>
                <w:tcPr>
                  <w:tcW w:w="1615" w:type="dxa"/>
                </w:tcPr>
                <w:p w14:paraId="50538921" w14:textId="77777777" w:rsidR="00CA451A" w:rsidRPr="00CA451A" w:rsidRDefault="00CA451A" w:rsidP="00FE53CE">
                  <w:pPr>
                    <w:rPr>
                      <w:rFonts w:ascii="Arial" w:hAnsi="Arial" w:cs="Arial"/>
                      <w:b/>
                      <w:sz w:val="20"/>
                      <w:szCs w:val="20"/>
                    </w:rPr>
                  </w:pPr>
                  <w:r w:rsidRPr="00CA451A">
                    <w:rPr>
                      <w:rFonts w:ascii="Arial" w:hAnsi="Arial" w:cs="Arial"/>
                      <w:b/>
                      <w:sz w:val="20"/>
                      <w:szCs w:val="20"/>
                    </w:rPr>
                    <w:t>CES</w:t>
                  </w:r>
                </w:p>
              </w:tc>
              <w:tc>
                <w:tcPr>
                  <w:tcW w:w="12780" w:type="dxa"/>
                </w:tcPr>
                <w:p w14:paraId="2FC08CC8" w14:textId="77777777" w:rsidR="00CA451A" w:rsidRPr="00CA451A" w:rsidRDefault="00CA451A" w:rsidP="00FE53CE">
                  <w:pPr>
                    <w:rPr>
                      <w:rFonts w:ascii="Arial" w:hAnsi="Arial" w:cs="Arial"/>
                      <w:b/>
                      <w:sz w:val="20"/>
                      <w:szCs w:val="20"/>
                    </w:rPr>
                  </w:pPr>
                  <w:r w:rsidRPr="00CA451A">
                    <w:rPr>
                      <w:rFonts w:ascii="Arial" w:hAnsi="Arial" w:cs="Arial"/>
                      <w:b/>
                      <w:sz w:val="20"/>
                      <w:szCs w:val="20"/>
                    </w:rPr>
                    <w:t>Community Equipment Se</w:t>
                  </w:r>
                  <w:r w:rsidR="00FB7641">
                    <w:rPr>
                      <w:rFonts w:ascii="Arial" w:hAnsi="Arial" w:cs="Arial"/>
                      <w:b/>
                      <w:sz w:val="20"/>
                      <w:szCs w:val="20"/>
                    </w:rPr>
                    <w:t xml:space="preserve">rvice </w:t>
                  </w:r>
                </w:p>
              </w:tc>
            </w:tr>
            <w:tr w:rsidR="00CA451A" w:rsidRPr="00CA451A" w14:paraId="15626A01" w14:textId="77777777" w:rsidTr="00FE53CE">
              <w:tc>
                <w:tcPr>
                  <w:tcW w:w="1615" w:type="dxa"/>
                </w:tcPr>
                <w:p w14:paraId="6E44713B" w14:textId="77777777" w:rsidR="00CA451A" w:rsidRPr="00CA451A" w:rsidRDefault="00CA451A" w:rsidP="00FE53CE">
                  <w:pPr>
                    <w:rPr>
                      <w:rFonts w:ascii="Arial" w:hAnsi="Arial" w:cs="Arial"/>
                      <w:b/>
                      <w:sz w:val="20"/>
                      <w:szCs w:val="20"/>
                    </w:rPr>
                  </w:pPr>
                  <w:r w:rsidRPr="00CA451A">
                    <w:rPr>
                      <w:rFonts w:ascii="Arial" w:hAnsi="Arial" w:cs="Arial"/>
                      <w:b/>
                      <w:sz w:val="20"/>
                      <w:szCs w:val="20"/>
                    </w:rPr>
                    <w:t>SIS</w:t>
                  </w:r>
                </w:p>
              </w:tc>
              <w:tc>
                <w:tcPr>
                  <w:tcW w:w="12780" w:type="dxa"/>
                </w:tcPr>
                <w:p w14:paraId="52B8C4CA" w14:textId="77777777" w:rsidR="00CA451A" w:rsidRPr="00CA451A" w:rsidRDefault="00CA451A" w:rsidP="00FE53CE">
                  <w:pPr>
                    <w:rPr>
                      <w:rFonts w:ascii="Arial" w:hAnsi="Arial" w:cs="Arial"/>
                      <w:b/>
                      <w:sz w:val="20"/>
                      <w:szCs w:val="20"/>
                    </w:rPr>
                  </w:pPr>
                  <w:r w:rsidRPr="00CA451A">
                    <w:rPr>
                      <w:rFonts w:ascii="Arial" w:hAnsi="Arial" w:cs="Arial"/>
                      <w:b/>
                      <w:sz w:val="20"/>
                      <w:szCs w:val="20"/>
                    </w:rPr>
                    <w:t>Sensory Impairment Service</w:t>
                  </w:r>
                </w:p>
              </w:tc>
            </w:tr>
            <w:tr w:rsidR="00CA451A" w:rsidRPr="00CA451A" w14:paraId="40B7A16E" w14:textId="77777777" w:rsidTr="00FE53CE">
              <w:tc>
                <w:tcPr>
                  <w:tcW w:w="1615" w:type="dxa"/>
                </w:tcPr>
                <w:p w14:paraId="7B895C0F" w14:textId="77777777" w:rsidR="00CA451A" w:rsidRPr="00CA451A" w:rsidRDefault="00CA451A" w:rsidP="00FE53CE">
                  <w:pPr>
                    <w:rPr>
                      <w:rFonts w:ascii="Arial" w:hAnsi="Arial" w:cs="Arial"/>
                      <w:b/>
                      <w:sz w:val="20"/>
                      <w:szCs w:val="20"/>
                    </w:rPr>
                  </w:pPr>
                  <w:r w:rsidRPr="00CA451A">
                    <w:rPr>
                      <w:rFonts w:ascii="Arial" w:hAnsi="Arial" w:cs="Arial"/>
                      <w:b/>
                      <w:sz w:val="20"/>
                      <w:szCs w:val="20"/>
                    </w:rPr>
                    <w:t>NHS</w:t>
                  </w:r>
                </w:p>
              </w:tc>
              <w:tc>
                <w:tcPr>
                  <w:tcW w:w="12780" w:type="dxa"/>
                </w:tcPr>
                <w:p w14:paraId="5F9DB863" w14:textId="77777777" w:rsidR="00CA451A" w:rsidRPr="00CA451A" w:rsidRDefault="00CA451A" w:rsidP="00FE53CE">
                  <w:pPr>
                    <w:rPr>
                      <w:rFonts w:ascii="Arial" w:hAnsi="Arial" w:cs="Arial"/>
                      <w:b/>
                      <w:sz w:val="20"/>
                      <w:szCs w:val="20"/>
                    </w:rPr>
                  </w:pPr>
                  <w:r w:rsidRPr="00CA451A">
                    <w:rPr>
                      <w:rFonts w:ascii="Arial" w:hAnsi="Arial" w:cs="Arial"/>
                      <w:b/>
                      <w:sz w:val="20"/>
                      <w:szCs w:val="20"/>
                    </w:rPr>
                    <w:t>Health equipment not normally provided by CES</w:t>
                  </w:r>
                </w:p>
              </w:tc>
            </w:tr>
            <w:tr w:rsidR="00CA451A" w:rsidRPr="00CA451A" w14:paraId="7A98F7F7" w14:textId="77777777" w:rsidTr="00FE53CE">
              <w:tc>
                <w:tcPr>
                  <w:tcW w:w="1615" w:type="dxa"/>
                </w:tcPr>
                <w:p w14:paraId="5FB8CF47" w14:textId="77777777" w:rsidR="00CA451A" w:rsidRPr="00CA451A" w:rsidRDefault="00CA451A" w:rsidP="00FE53CE">
                  <w:pPr>
                    <w:rPr>
                      <w:rFonts w:ascii="Arial" w:hAnsi="Arial" w:cs="Arial"/>
                      <w:b/>
                      <w:sz w:val="20"/>
                      <w:szCs w:val="20"/>
                    </w:rPr>
                  </w:pPr>
                  <w:r w:rsidRPr="00CA451A">
                    <w:rPr>
                      <w:rFonts w:ascii="Arial" w:hAnsi="Arial" w:cs="Arial"/>
                      <w:b/>
                      <w:sz w:val="20"/>
                      <w:szCs w:val="20"/>
                    </w:rPr>
                    <w:t>CHC</w:t>
                  </w:r>
                </w:p>
              </w:tc>
              <w:tc>
                <w:tcPr>
                  <w:tcW w:w="12780" w:type="dxa"/>
                </w:tcPr>
                <w:p w14:paraId="4FF4BA39" w14:textId="77777777" w:rsidR="00CA451A" w:rsidRPr="00CA451A" w:rsidRDefault="00760129" w:rsidP="00FE53CE">
                  <w:pPr>
                    <w:rPr>
                      <w:rFonts w:ascii="Arial" w:hAnsi="Arial" w:cs="Arial"/>
                      <w:b/>
                      <w:sz w:val="20"/>
                      <w:szCs w:val="20"/>
                    </w:rPr>
                  </w:pPr>
                  <w:r>
                    <w:rPr>
                      <w:rFonts w:ascii="Arial" w:hAnsi="Arial" w:cs="Arial"/>
                      <w:b/>
                      <w:sz w:val="20"/>
                      <w:szCs w:val="20"/>
                    </w:rPr>
                    <w:t>NHS Continuing Healthc</w:t>
                  </w:r>
                  <w:r w:rsidR="00CA451A" w:rsidRPr="00CA451A">
                    <w:rPr>
                      <w:rFonts w:ascii="Arial" w:hAnsi="Arial" w:cs="Arial"/>
                      <w:b/>
                      <w:sz w:val="20"/>
                      <w:szCs w:val="20"/>
                    </w:rPr>
                    <w:t>are</w:t>
                  </w:r>
                </w:p>
              </w:tc>
            </w:tr>
            <w:tr w:rsidR="00CA451A" w:rsidRPr="00CA451A" w14:paraId="3FD8400F" w14:textId="77777777" w:rsidTr="00FE53CE">
              <w:tc>
                <w:tcPr>
                  <w:tcW w:w="1615" w:type="dxa"/>
                </w:tcPr>
                <w:p w14:paraId="596DC813" w14:textId="77777777" w:rsidR="00CA451A" w:rsidRPr="00CA451A" w:rsidRDefault="00CA451A" w:rsidP="00FE53CE">
                  <w:pPr>
                    <w:rPr>
                      <w:rFonts w:ascii="Arial" w:hAnsi="Arial" w:cs="Arial"/>
                      <w:b/>
                      <w:sz w:val="20"/>
                      <w:szCs w:val="20"/>
                    </w:rPr>
                  </w:pPr>
                  <w:r w:rsidRPr="00CA451A">
                    <w:rPr>
                      <w:rFonts w:ascii="Arial" w:hAnsi="Arial" w:cs="Arial"/>
                      <w:b/>
                      <w:sz w:val="20"/>
                      <w:szCs w:val="20"/>
                    </w:rPr>
                    <w:t>GP</w:t>
                  </w:r>
                </w:p>
              </w:tc>
              <w:tc>
                <w:tcPr>
                  <w:tcW w:w="12780" w:type="dxa"/>
                </w:tcPr>
                <w:p w14:paraId="63A158CB" w14:textId="77777777" w:rsidR="00CA451A" w:rsidRPr="00CA451A" w:rsidRDefault="00CA451A" w:rsidP="00FE53CE">
                  <w:pPr>
                    <w:rPr>
                      <w:rFonts w:ascii="Arial" w:hAnsi="Arial" w:cs="Arial"/>
                      <w:b/>
                      <w:sz w:val="20"/>
                      <w:szCs w:val="20"/>
                    </w:rPr>
                  </w:pPr>
                  <w:r w:rsidRPr="00CA451A">
                    <w:rPr>
                      <w:rFonts w:ascii="Arial" w:hAnsi="Arial" w:cs="Arial"/>
                      <w:b/>
                      <w:sz w:val="20"/>
                      <w:szCs w:val="20"/>
                    </w:rPr>
                    <w:t>General Practitioner via prescription</w:t>
                  </w:r>
                </w:p>
              </w:tc>
            </w:tr>
            <w:tr w:rsidR="00CA451A" w:rsidRPr="00CA451A" w14:paraId="3CFBF639" w14:textId="77777777" w:rsidTr="00FE53CE">
              <w:tc>
                <w:tcPr>
                  <w:tcW w:w="1615" w:type="dxa"/>
                </w:tcPr>
                <w:p w14:paraId="661E50E5" w14:textId="77777777" w:rsidR="00CA451A" w:rsidRPr="00CA451A" w:rsidRDefault="00CA451A" w:rsidP="00FE53CE">
                  <w:pPr>
                    <w:rPr>
                      <w:rFonts w:ascii="Arial" w:hAnsi="Arial" w:cs="Arial"/>
                      <w:b/>
                      <w:sz w:val="20"/>
                      <w:szCs w:val="20"/>
                    </w:rPr>
                  </w:pPr>
                  <w:r w:rsidRPr="00CA451A">
                    <w:rPr>
                      <w:rFonts w:ascii="Arial" w:hAnsi="Arial" w:cs="Arial"/>
                      <w:b/>
                      <w:sz w:val="20"/>
                      <w:szCs w:val="20"/>
                    </w:rPr>
                    <w:t>-</w:t>
                  </w:r>
                </w:p>
              </w:tc>
              <w:tc>
                <w:tcPr>
                  <w:tcW w:w="12780" w:type="dxa"/>
                </w:tcPr>
                <w:p w14:paraId="34124C0A" w14:textId="77777777" w:rsidR="00CA451A" w:rsidRPr="00CA451A" w:rsidRDefault="00CA451A" w:rsidP="00FE53CE">
                  <w:pPr>
                    <w:rPr>
                      <w:rFonts w:ascii="Arial" w:hAnsi="Arial" w:cs="Arial"/>
                      <w:b/>
                      <w:sz w:val="20"/>
                      <w:szCs w:val="20"/>
                    </w:rPr>
                  </w:pPr>
                  <w:r w:rsidRPr="00CA451A">
                    <w:rPr>
                      <w:rFonts w:ascii="Arial" w:hAnsi="Arial" w:cs="Arial"/>
                      <w:b/>
                      <w:sz w:val="20"/>
                      <w:szCs w:val="20"/>
                    </w:rPr>
                    <w:t>Not applicable</w:t>
                  </w:r>
                </w:p>
              </w:tc>
            </w:tr>
          </w:tbl>
          <w:p w14:paraId="2921B356" w14:textId="77777777" w:rsidR="00CA451A" w:rsidRPr="00CA451A" w:rsidRDefault="00CA451A" w:rsidP="00FE53CE">
            <w:pPr>
              <w:rPr>
                <w:rFonts w:ascii="Arial" w:hAnsi="Arial"/>
                <w:i/>
                <w:sz w:val="20"/>
                <w:szCs w:val="20"/>
              </w:rPr>
            </w:pPr>
          </w:p>
        </w:tc>
      </w:tr>
      <w:tr w:rsidR="00CA451A" w:rsidRPr="00CA451A" w14:paraId="1A8FB27B" w14:textId="77777777" w:rsidTr="00FE53CE">
        <w:trPr>
          <w:cantSplit/>
          <w:jc w:val="center"/>
        </w:trPr>
        <w:tc>
          <w:tcPr>
            <w:tcW w:w="3528" w:type="dxa"/>
            <w:tcBorders>
              <w:right w:val="single" w:sz="24" w:space="0" w:color="auto"/>
            </w:tcBorders>
          </w:tcPr>
          <w:p w14:paraId="7E95B0FD" w14:textId="77777777" w:rsidR="00CA451A" w:rsidRPr="00CA451A" w:rsidRDefault="00CA451A" w:rsidP="00FE53CE">
            <w:pPr>
              <w:pStyle w:val="Heading2"/>
              <w:rPr>
                <w:rFonts w:ascii="Arial Narrow" w:hAnsi="Arial Narrow"/>
                <w:sz w:val="20"/>
                <w:szCs w:val="20"/>
              </w:rPr>
            </w:pPr>
            <w:r w:rsidRPr="00CA451A">
              <w:rPr>
                <w:rFonts w:ascii="Arial Narrow" w:hAnsi="Arial Narrow"/>
                <w:sz w:val="20"/>
                <w:szCs w:val="20"/>
              </w:rPr>
              <w:t>Type of Equipment</w:t>
            </w:r>
          </w:p>
        </w:tc>
        <w:tc>
          <w:tcPr>
            <w:tcW w:w="2700" w:type="dxa"/>
            <w:gridSpan w:val="2"/>
            <w:tcBorders>
              <w:left w:val="single" w:sz="24" w:space="0" w:color="auto"/>
              <w:right w:val="single" w:sz="24" w:space="0" w:color="auto"/>
            </w:tcBorders>
          </w:tcPr>
          <w:p w14:paraId="4FB3CF2C" w14:textId="77777777" w:rsidR="00CA451A" w:rsidRPr="00CA451A" w:rsidRDefault="00CA451A" w:rsidP="00FE53CE">
            <w:pPr>
              <w:rPr>
                <w:rFonts w:ascii="Arial Narrow" w:hAnsi="Arial Narrow"/>
                <w:b/>
                <w:bCs/>
                <w:sz w:val="20"/>
                <w:szCs w:val="20"/>
              </w:rPr>
            </w:pPr>
            <w:r w:rsidRPr="00CA451A">
              <w:rPr>
                <w:rFonts w:ascii="Arial Narrow" w:hAnsi="Arial Narrow"/>
                <w:b/>
                <w:bCs/>
                <w:sz w:val="20"/>
                <w:szCs w:val="20"/>
              </w:rPr>
              <w:t>Arrangements &amp; responsibilities for provision and maintenance</w:t>
            </w:r>
          </w:p>
        </w:tc>
        <w:tc>
          <w:tcPr>
            <w:tcW w:w="9720" w:type="dxa"/>
            <w:tcBorders>
              <w:left w:val="single" w:sz="24" w:space="0" w:color="auto"/>
            </w:tcBorders>
          </w:tcPr>
          <w:p w14:paraId="401FAF2A" w14:textId="77777777" w:rsidR="00CA451A" w:rsidRPr="00CA451A" w:rsidRDefault="00CA451A" w:rsidP="00FE53CE">
            <w:pPr>
              <w:rPr>
                <w:rFonts w:ascii="Arial Narrow" w:hAnsi="Arial Narrow"/>
                <w:b/>
                <w:bCs/>
                <w:sz w:val="20"/>
                <w:szCs w:val="20"/>
              </w:rPr>
            </w:pPr>
            <w:r w:rsidRPr="00CA451A">
              <w:rPr>
                <w:rFonts w:ascii="Arial Narrow" w:hAnsi="Arial Narrow"/>
                <w:b/>
                <w:bCs/>
                <w:sz w:val="20"/>
                <w:szCs w:val="20"/>
              </w:rPr>
              <w:t>Comments</w:t>
            </w:r>
          </w:p>
        </w:tc>
      </w:tr>
      <w:tr w:rsidR="00CA451A" w:rsidRPr="00CA451A" w14:paraId="43A4262B" w14:textId="77777777" w:rsidTr="00FE53CE">
        <w:trPr>
          <w:jc w:val="center"/>
        </w:trPr>
        <w:tc>
          <w:tcPr>
            <w:tcW w:w="3528" w:type="dxa"/>
            <w:tcBorders>
              <w:right w:val="single" w:sz="24" w:space="0" w:color="auto"/>
            </w:tcBorders>
          </w:tcPr>
          <w:p w14:paraId="15BED275" w14:textId="77777777" w:rsidR="00CA451A" w:rsidRPr="00CA451A" w:rsidRDefault="00CA451A" w:rsidP="00FE53CE">
            <w:pPr>
              <w:pStyle w:val="Heading2"/>
              <w:rPr>
                <w:sz w:val="20"/>
                <w:szCs w:val="20"/>
              </w:rPr>
            </w:pPr>
            <w:r w:rsidRPr="00CA451A">
              <w:rPr>
                <w:sz w:val="20"/>
                <w:szCs w:val="20"/>
              </w:rPr>
              <w:t>For administration of medicine</w:t>
            </w:r>
          </w:p>
        </w:tc>
        <w:tc>
          <w:tcPr>
            <w:tcW w:w="1080" w:type="dxa"/>
            <w:tcBorders>
              <w:left w:val="single" w:sz="24" w:space="0" w:color="auto"/>
            </w:tcBorders>
          </w:tcPr>
          <w:p w14:paraId="549C87B4" w14:textId="77777777" w:rsidR="00CA451A" w:rsidRPr="00CA451A" w:rsidRDefault="00CA451A" w:rsidP="00FE53CE">
            <w:pPr>
              <w:rPr>
                <w:rFonts w:ascii="Arial" w:hAnsi="Arial"/>
                <w:b/>
                <w:bCs/>
                <w:sz w:val="20"/>
                <w:szCs w:val="20"/>
              </w:rPr>
            </w:pPr>
            <w:r w:rsidRPr="00CA451A">
              <w:rPr>
                <w:rFonts w:ascii="Arial" w:hAnsi="Arial"/>
                <w:b/>
                <w:bCs/>
                <w:sz w:val="20"/>
                <w:szCs w:val="20"/>
              </w:rPr>
              <w:t>Nursing Home</w:t>
            </w:r>
          </w:p>
        </w:tc>
        <w:tc>
          <w:tcPr>
            <w:tcW w:w="1620" w:type="dxa"/>
            <w:tcBorders>
              <w:right w:val="single" w:sz="24" w:space="0" w:color="auto"/>
            </w:tcBorders>
          </w:tcPr>
          <w:p w14:paraId="140EDCE2" w14:textId="77777777" w:rsidR="00CA451A" w:rsidRPr="00CA451A" w:rsidRDefault="00CA451A" w:rsidP="00FE53CE">
            <w:pPr>
              <w:rPr>
                <w:rFonts w:ascii="Arial" w:hAnsi="Arial"/>
                <w:b/>
                <w:bCs/>
                <w:sz w:val="20"/>
                <w:szCs w:val="20"/>
              </w:rPr>
            </w:pPr>
            <w:r w:rsidRPr="00CA451A">
              <w:rPr>
                <w:rFonts w:ascii="Arial" w:hAnsi="Arial"/>
                <w:b/>
                <w:bCs/>
                <w:sz w:val="20"/>
                <w:szCs w:val="20"/>
              </w:rPr>
              <w:t>Residential Home</w:t>
            </w:r>
          </w:p>
        </w:tc>
        <w:tc>
          <w:tcPr>
            <w:tcW w:w="9720" w:type="dxa"/>
            <w:tcBorders>
              <w:left w:val="single" w:sz="24" w:space="0" w:color="auto"/>
            </w:tcBorders>
          </w:tcPr>
          <w:p w14:paraId="193C9170" w14:textId="77777777" w:rsidR="00CA451A" w:rsidRPr="00CA451A" w:rsidRDefault="00CA451A" w:rsidP="00FE53CE">
            <w:pPr>
              <w:rPr>
                <w:rFonts w:ascii="Arial" w:hAnsi="Arial"/>
                <w:sz w:val="20"/>
                <w:szCs w:val="20"/>
              </w:rPr>
            </w:pPr>
          </w:p>
        </w:tc>
      </w:tr>
      <w:tr w:rsidR="00CA451A" w:rsidRPr="00CA451A" w14:paraId="5F2274A1" w14:textId="77777777" w:rsidTr="00FE53CE">
        <w:trPr>
          <w:jc w:val="center"/>
        </w:trPr>
        <w:tc>
          <w:tcPr>
            <w:tcW w:w="3528" w:type="dxa"/>
            <w:tcBorders>
              <w:right w:val="single" w:sz="24" w:space="0" w:color="auto"/>
            </w:tcBorders>
          </w:tcPr>
          <w:p w14:paraId="0B59071B" w14:textId="77777777" w:rsidR="00CA451A" w:rsidRPr="00CA451A" w:rsidRDefault="00CA451A" w:rsidP="00FE53CE">
            <w:pPr>
              <w:pStyle w:val="Heading2"/>
              <w:rPr>
                <w:b w:val="0"/>
                <w:bCs w:val="0"/>
                <w:sz w:val="20"/>
                <w:szCs w:val="20"/>
              </w:rPr>
            </w:pPr>
            <w:r w:rsidRPr="00CA451A">
              <w:rPr>
                <w:b w:val="0"/>
                <w:bCs w:val="0"/>
                <w:sz w:val="20"/>
                <w:szCs w:val="20"/>
              </w:rPr>
              <w:t>For administration of oral medicine e.g. measures, medication</w:t>
            </w:r>
          </w:p>
        </w:tc>
        <w:tc>
          <w:tcPr>
            <w:tcW w:w="1080" w:type="dxa"/>
            <w:tcBorders>
              <w:left w:val="single" w:sz="24" w:space="0" w:color="auto"/>
            </w:tcBorders>
          </w:tcPr>
          <w:p w14:paraId="71725539" w14:textId="77777777" w:rsidR="00CA451A" w:rsidRPr="00CA451A" w:rsidRDefault="00CA451A" w:rsidP="00FE53CE">
            <w:pPr>
              <w:rPr>
                <w:rFonts w:ascii="Arial" w:hAnsi="Arial"/>
                <w:sz w:val="20"/>
                <w:szCs w:val="20"/>
              </w:rPr>
            </w:pPr>
            <w:r w:rsidRPr="00CA451A">
              <w:rPr>
                <w:rFonts w:ascii="Arial" w:hAnsi="Arial"/>
                <w:sz w:val="20"/>
                <w:szCs w:val="20"/>
              </w:rPr>
              <w:t>CH</w:t>
            </w:r>
          </w:p>
        </w:tc>
        <w:tc>
          <w:tcPr>
            <w:tcW w:w="1620" w:type="dxa"/>
            <w:tcBorders>
              <w:right w:val="single" w:sz="24" w:space="0" w:color="auto"/>
            </w:tcBorders>
          </w:tcPr>
          <w:p w14:paraId="4A3C514F" w14:textId="77777777" w:rsidR="00CA451A" w:rsidRPr="00CA451A" w:rsidRDefault="00CA451A" w:rsidP="00FE53CE">
            <w:pPr>
              <w:rPr>
                <w:rFonts w:ascii="Arial" w:hAnsi="Arial"/>
                <w:sz w:val="20"/>
                <w:szCs w:val="20"/>
              </w:rPr>
            </w:pPr>
            <w:r w:rsidRPr="00CA451A">
              <w:rPr>
                <w:rFonts w:ascii="Arial" w:hAnsi="Arial"/>
                <w:sz w:val="20"/>
                <w:szCs w:val="20"/>
              </w:rPr>
              <w:t>CH</w:t>
            </w:r>
          </w:p>
        </w:tc>
        <w:tc>
          <w:tcPr>
            <w:tcW w:w="9720" w:type="dxa"/>
            <w:tcBorders>
              <w:left w:val="single" w:sz="24" w:space="0" w:color="auto"/>
            </w:tcBorders>
          </w:tcPr>
          <w:p w14:paraId="0708293B" w14:textId="77777777" w:rsidR="00CA451A" w:rsidRPr="00CA451A" w:rsidRDefault="00CA451A" w:rsidP="00FE53CE">
            <w:pPr>
              <w:rPr>
                <w:rFonts w:ascii="Arial" w:hAnsi="Arial"/>
                <w:sz w:val="20"/>
                <w:szCs w:val="20"/>
              </w:rPr>
            </w:pPr>
            <w:r w:rsidRPr="00CA451A">
              <w:rPr>
                <w:rFonts w:ascii="Arial" w:hAnsi="Arial"/>
                <w:sz w:val="20"/>
                <w:szCs w:val="20"/>
              </w:rPr>
              <w:t>Medicine via prescription/chemist packs</w:t>
            </w:r>
          </w:p>
        </w:tc>
      </w:tr>
      <w:tr w:rsidR="00CA451A" w:rsidRPr="00CA451A" w14:paraId="0B458FBC" w14:textId="77777777" w:rsidTr="00FE53CE">
        <w:trPr>
          <w:jc w:val="center"/>
        </w:trPr>
        <w:tc>
          <w:tcPr>
            <w:tcW w:w="3528" w:type="dxa"/>
            <w:tcBorders>
              <w:right w:val="single" w:sz="24" w:space="0" w:color="auto"/>
            </w:tcBorders>
          </w:tcPr>
          <w:p w14:paraId="47E1272B" w14:textId="77777777" w:rsidR="00CA451A" w:rsidRPr="00CA451A" w:rsidRDefault="00CA451A" w:rsidP="00FE53CE">
            <w:pPr>
              <w:pStyle w:val="Heading2"/>
              <w:rPr>
                <w:b w:val="0"/>
                <w:bCs w:val="0"/>
                <w:sz w:val="20"/>
                <w:szCs w:val="20"/>
              </w:rPr>
            </w:pPr>
            <w:r w:rsidRPr="00CA451A">
              <w:rPr>
                <w:b w:val="0"/>
                <w:bCs w:val="0"/>
                <w:sz w:val="20"/>
                <w:szCs w:val="20"/>
              </w:rPr>
              <w:t>For administration of rectal medication e.g. gloves</w:t>
            </w:r>
          </w:p>
        </w:tc>
        <w:tc>
          <w:tcPr>
            <w:tcW w:w="1080" w:type="dxa"/>
            <w:tcBorders>
              <w:left w:val="single" w:sz="24" w:space="0" w:color="auto"/>
            </w:tcBorders>
          </w:tcPr>
          <w:p w14:paraId="23A87EEE" w14:textId="77777777" w:rsidR="00CA451A" w:rsidRPr="00CA451A" w:rsidRDefault="00CA451A" w:rsidP="00FE53CE">
            <w:pPr>
              <w:rPr>
                <w:rFonts w:ascii="Arial" w:hAnsi="Arial"/>
                <w:sz w:val="20"/>
                <w:szCs w:val="20"/>
              </w:rPr>
            </w:pPr>
            <w:r w:rsidRPr="00CA451A">
              <w:rPr>
                <w:rFonts w:ascii="Arial" w:hAnsi="Arial"/>
                <w:sz w:val="20"/>
                <w:szCs w:val="20"/>
              </w:rPr>
              <w:t>CH</w:t>
            </w:r>
          </w:p>
        </w:tc>
        <w:tc>
          <w:tcPr>
            <w:tcW w:w="1620" w:type="dxa"/>
            <w:tcBorders>
              <w:right w:val="single" w:sz="24" w:space="0" w:color="auto"/>
            </w:tcBorders>
          </w:tcPr>
          <w:p w14:paraId="121A2FEE" w14:textId="77777777" w:rsidR="00CA451A" w:rsidRPr="00CA451A" w:rsidRDefault="00CA451A" w:rsidP="00FE53CE">
            <w:pPr>
              <w:rPr>
                <w:rFonts w:ascii="Arial" w:hAnsi="Arial"/>
                <w:sz w:val="20"/>
                <w:szCs w:val="20"/>
              </w:rPr>
            </w:pPr>
            <w:r w:rsidRPr="00CA451A">
              <w:rPr>
                <w:rFonts w:ascii="Arial" w:hAnsi="Arial"/>
                <w:sz w:val="20"/>
                <w:szCs w:val="20"/>
              </w:rPr>
              <w:t>NHS</w:t>
            </w:r>
          </w:p>
        </w:tc>
        <w:tc>
          <w:tcPr>
            <w:tcW w:w="9720" w:type="dxa"/>
            <w:tcBorders>
              <w:left w:val="single" w:sz="24" w:space="0" w:color="auto"/>
            </w:tcBorders>
          </w:tcPr>
          <w:p w14:paraId="11AD6B2C" w14:textId="77777777" w:rsidR="00CA451A" w:rsidRPr="00CA451A" w:rsidRDefault="00CA451A" w:rsidP="00FE53CE">
            <w:pPr>
              <w:rPr>
                <w:rFonts w:ascii="Arial" w:hAnsi="Arial"/>
                <w:sz w:val="20"/>
                <w:szCs w:val="20"/>
              </w:rPr>
            </w:pPr>
            <w:r w:rsidRPr="00CA451A">
              <w:rPr>
                <w:rFonts w:ascii="Arial" w:hAnsi="Arial"/>
                <w:sz w:val="20"/>
                <w:szCs w:val="20"/>
              </w:rPr>
              <w:t>These procedures are carried out by District Nurses for residential care homes</w:t>
            </w:r>
          </w:p>
          <w:p w14:paraId="44F522D1" w14:textId="77777777" w:rsidR="00CA451A" w:rsidRPr="00CA451A" w:rsidRDefault="00CA451A" w:rsidP="00FE53CE">
            <w:pPr>
              <w:rPr>
                <w:rFonts w:ascii="Arial" w:hAnsi="Arial"/>
                <w:sz w:val="20"/>
                <w:szCs w:val="20"/>
              </w:rPr>
            </w:pPr>
            <w:r w:rsidRPr="00CA451A">
              <w:rPr>
                <w:rFonts w:ascii="Arial" w:hAnsi="Arial"/>
                <w:sz w:val="20"/>
                <w:szCs w:val="20"/>
              </w:rPr>
              <w:t xml:space="preserve"> </w:t>
            </w:r>
          </w:p>
        </w:tc>
      </w:tr>
      <w:tr w:rsidR="00CA451A" w:rsidRPr="00CA451A" w14:paraId="27505DE3" w14:textId="77777777" w:rsidTr="00FE53CE">
        <w:trPr>
          <w:jc w:val="center"/>
        </w:trPr>
        <w:tc>
          <w:tcPr>
            <w:tcW w:w="3528" w:type="dxa"/>
            <w:tcBorders>
              <w:right w:val="single" w:sz="24" w:space="0" w:color="auto"/>
            </w:tcBorders>
          </w:tcPr>
          <w:p w14:paraId="06A7D0AE" w14:textId="77777777" w:rsidR="00CA451A" w:rsidRPr="00CA451A" w:rsidRDefault="00CA451A" w:rsidP="00FE53CE">
            <w:pPr>
              <w:pStyle w:val="Heading2"/>
              <w:rPr>
                <w:b w:val="0"/>
                <w:bCs w:val="0"/>
                <w:sz w:val="20"/>
                <w:szCs w:val="20"/>
              </w:rPr>
            </w:pPr>
            <w:r w:rsidRPr="00CA451A">
              <w:rPr>
                <w:b w:val="0"/>
                <w:bCs w:val="0"/>
                <w:sz w:val="20"/>
                <w:szCs w:val="20"/>
              </w:rPr>
              <w:t>For administration of medication by injection</w:t>
            </w:r>
          </w:p>
        </w:tc>
        <w:tc>
          <w:tcPr>
            <w:tcW w:w="1080" w:type="dxa"/>
            <w:tcBorders>
              <w:left w:val="single" w:sz="24" w:space="0" w:color="auto"/>
            </w:tcBorders>
          </w:tcPr>
          <w:p w14:paraId="6EFD4B38" w14:textId="77777777" w:rsidR="00CA451A" w:rsidRPr="00CA451A" w:rsidRDefault="00CA451A" w:rsidP="00FE53CE">
            <w:pPr>
              <w:rPr>
                <w:rFonts w:ascii="Arial" w:hAnsi="Arial"/>
                <w:sz w:val="20"/>
                <w:szCs w:val="20"/>
              </w:rPr>
            </w:pPr>
            <w:r w:rsidRPr="00CA451A">
              <w:rPr>
                <w:rFonts w:ascii="Arial" w:hAnsi="Arial"/>
                <w:sz w:val="20"/>
                <w:szCs w:val="20"/>
              </w:rPr>
              <w:t>CH</w:t>
            </w:r>
          </w:p>
        </w:tc>
        <w:tc>
          <w:tcPr>
            <w:tcW w:w="1620" w:type="dxa"/>
            <w:tcBorders>
              <w:right w:val="single" w:sz="24" w:space="0" w:color="auto"/>
            </w:tcBorders>
          </w:tcPr>
          <w:p w14:paraId="063BA366" w14:textId="77777777" w:rsidR="00CA451A" w:rsidRPr="00CA451A" w:rsidRDefault="00CA451A" w:rsidP="00FE53CE">
            <w:pPr>
              <w:rPr>
                <w:rFonts w:ascii="Arial" w:hAnsi="Arial"/>
                <w:sz w:val="20"/>
                <w:szCs w:val="20"/>
              </w:rPr>
            </w:pPr>
            <w:r w:rsidRPr="00CA451A">
              <w:rPr>
                <w:rFonts w:ascii="Arial" w:hAnsi="Arial"/>
                <w:sz w:val="20"/>
                <w:szCs w:val="20"/>
              </w:rPr>
              <w:t>NHS</w:t>
            </w:r>
          </w:p>
        </w:tc>
        <w:tc>
          <w:tcPr>
            <w:tcW w:w="9720" w:type="dxa"/>
            <w:tcBorders>
              <w:left w:val="single" w:sz="24" w:space="0" w:color="auto"/>
            </w:tcBorders>
          </w:tcPr>
          <w:p w14:paraId="38F843DE" w14:textId="77777777" w:rsidR="00CA451A" w:rsidRPr="00CA451A" w:rsidRDefault="00CA451A" w:rsidP="00FE53CE">
            <w:pPr>
              <w:rPr>
                <w:rFonts w:ascii="Arial" w:hAnsi="Arial"/>
                <w:sz w:val="20"/>
                <w:szCs w:val="20"/>
              </w:rPr>
            </w:pPr>
          </w:p>
        </w:tc>
      </w:tr>
      <w:tr w:rsidR="00CA451A" w:rsidRPr="00CA451A" w14:paraId="5B423232" w14:textId="77777777" w:rsidTr="00FE53CE">
        <w:trPr>
          <w:jc w:val="center"/>
        </w:trPr>
        <w:tc>
          <w:tcPr>
            <w:tcW w:w="3528" w:type="dxa"/>
            <w:tcBorders>
              <w:right w:val="single" w:sz="24" w:space="0" w:color="auto"/>
            </w:tcBorders>
          </w:tcPr>
          <w:p w14:paraId="512E96D2" w14:textId="77777777" w:rsidR="00CA451A" w:rsidRPr="00CA451A" w:rsidRDefault="00CA451A" w:rsidP="00FE53CE">
            <w:pPr>
              <w:pStyle w:val="Heading2"/>
              <w:rPr>
                <w:b w:val="0"/>
                <w:bCs w:val="0"/>
                <w:sz w:val="20"/>
                <w:szCs w:val="20"/>
              </w:rPr>
            </w:pPr>
            <w:r w:rsidRPr="00CA451A">
              <w:rPr>
                <w:b w:val="0"/>
                <w:bCs w:val="0"/>
                <w:sz w:val="20"/>
                <w:szCs w:val="20"/>
              </w:rPr>
              <w:t>Standard syringe drivers</w:t>
            </w:r>
          </w:p>
        </w:tc>
        <w:tc>
          <w:tcPr>
            <w:tcW w:w="1080" w:type="dxa"/>
            <w:tcBorders>
              <w:left w:val="single" w:sz="24" w:space="0" w:color="auto"/>
            </w:tcBorders>
          </w:tcPr>
          <w:p w14:paraId="035CC977" w14:textId="77777777" w:rsidR="00CA451A" w:rsidRPr="00CA451A" w:rsidRDefault="00CA451A" w:rsidP="00FE53CE">
            <w:pPr>
              <w:rPr>
                <w:rFonts w:ascii="Arial" w:hAnsi="Arial"/>
                <w:sz w:val="20"/>
                <w:szCs w:val="20"/>
              </w:rPr>
            </w:pPr>
            <w:r w:rsidRPr="00CA451A">
              <w:rPr>
                <w:rFonts w:ascii="Arial" w:hAnsi="Arial"/>
                <w:sz w:val="20"/>
                <w:szCs w:val="20"/>
              </w:rPr>
              <w:t>CH</w:t>
            </w:r>
          </w:p>
        </w:tc>
        <w:tc>
          <w:tcPr>
            <w:tcW w:w="1620" w:type="dxa"/>
            <w:tcBorders>
              <w:right w:val="single" w:sz="24" w:space="0" w:color="auto"/>
            </w:tcBorders>
          </w:tcPr>
          <w:p w14:paraId="19A97F2C" w14:textId="77777777" w:rsidR="00CA451A" w:rsidRPr="00CA451A" w:rsidRDefault="00CA451A" w:rsidP="00FE53CE">
            <w:pPr>
              <w:rPr>
                <w:rFonts w:ascii="Arial" w:hAnsi="Arial"/>
                <w:sz w:val="20"/>
                <w:szCs w:val="20"/>
              </w:rPr>
            </w:pPr>
            <w:r w:rsidRPr="00CA451A">
              <w:rPr>
                <w:rFonts w:ascii="Arial" w:hAnsi="Arial"/>
                <w:sz w:val="20"/>
                <w:szCs w:val="20"/>
              </w:rPr>
              <w:t>NHS</w:t>
            </w:r>
          </w:p>
        </w:tc>
        <w:tc>
          <w:tcPr>
            <w:tcW w:w="9720" w:type="dxa"/>
            <w:tcBorders>
              <w:left w:val="single" w:sz="24" w:space="0" w:color="auto"/>
            </w:tcBorders>
          </w:tcPr>
          <w:p w14:paraId="16808385" w14:textId="77777777" w:rsidR="00CA451A" w:rsidRPr="00CA451A" w:rsidRDefault="00CA451A" w:rsidP="00FE53CE">
            <w:pPr>
              <w:rPr>
                <w:rFonts w:ascii="Arial" w:hAnsi="Arial"/>
                <w:sz w:val="20"/>
                <w:szCs w:val="20"/>
              </w:rPr>
            </w:pPr>
          </w:p>
        </w:tc>
      </w:tr>
      <w:tr w:rsidR="00CA451A" w:rsidRPr="00CA451A" w14:paraId="3D329D2C" w14:textId="77777777" w:rsidTr="00FE53CE">
        <w:trPr>
          <w:jc w:val="center"/>
        </w:trPr>
        <w:tc>
          <w:tcPr>
            <w:tcW w:w="3528" w:type="dxa"/>
            <w:tcBorders>
              <w:right w:val="single" w:sz="24" w:space="0" w:color="auto"/>
            </w:tcBorders>
          </w:tcPr>
          <w:p w14:paraId="158CA0CD" w14:textId="77777777" w:rsidR="00CA451A" w:rsidRPr="00CA451A" w:rsidRDefault="00CA451A" w:rsidP="00FE53CE">
            <w:pPr>
              <w:pStyle w:val="Heading2"/>
              <w:rPr>
                <w:b w:val="0"/>
                <w:bCs w:val="0"/>
                <w:sz w:val="20"/>
                <w:szCs w:val="20"/>
              </w:rPr>
            </w:pPr>
            <w:r w:rsidRPr="00CA451A">
              <w:rPr>
                <w:b w:val="0"/>
                <w:bCs w:val="0"/>
                <w:sz w:val="20"/>
                <w:szCs w:val="20"/>
              </w:rPr>
              <w:t>Specialist syringe drivers, e.g. for epidurals</w:t>
            </w:r>
          </w:p>
        </w:tc>
        <w:tc>
          <w:tcPr>
            <w:tcW w:w="1080" w:type="dxa"/>
            <w:tcBorders>
              <w:left w:val="single" w:sz="24" w:space="0" w:color="auto"/>
            </w:tcBorders>
          </w:tcPr>
          <w:p w14:paraId="4F019CE2" w14:textId="77777777" w:rsidR="00CA451A" w:rsidRPr="00CA451A" w:rsidRDefault="00CA451A" w:rsidP="00FE53CE">
            <w:pPr>
              <w:rPr>
                <w:rFonts w:ascii="Arial" w:hAnsi="Arial"/>
                <w:sz w:val="20"/>
                <w:szCs w:val="20"/>
              </w:rPr>
            </w:pPr>
            <w:r w:rsidRPr="00CA451A">
              <w:rPr>
                <w:rFonts w:ascii="Arial" w:hAnsi="Arial"/>
                <w:sz w:val="20"/>
                <w:szCs w:val="20"/>
              </w:rPr>
              <w:t>NHS</w:t>
            </w:r>
          </w:p>
        </w:tc>
        <w:tc>
          <w:tcPr>
            <w:tcW w:w="1620" w:type="dxa"/>
            <w:tcBorders>
              <w:right w:val="single" w:sz="24" w:space="0" w:color="auto"/>
            </w:tcBorders>
          </w:tcPr>
          <w:p w14:paraId="0BEC5DBA" w14:textId="77777777" w:rsidR="00CA451A" w:rsidRPr="00CA451A" w:rsidRDefault="00CA451A" w:rsidP="00FE53CE">
            <w:pPr>
              <w:rPr>
                <w:rFonts w:ascii="Arial" w:hAnsi="Arial"/>
                <w:sz w:val="20"/>
                <w:szCs w:val="20"/>
              </w:rPr>
            </w:pPr>
            <w:r w:rsidRPr="00CA451A">
              <w:rPr>
                <w:rFonts w:ascii="Arial" w:hAnsi="Arial"/>
                <w:sz w:val="20"/>
                <w:szCs w:val="20"/>
              </w:rPr>
              <w:t>-</w:t>
            </w:r>
          </w:p>
        </w:tc>
        <w:tc>
          <w:tcPr>
            <w:tcW w:w="9720" w:type="dxa"/>
            <w:tcBorders>
              <w:left w:val="single" w:sz="24" w:space="0" w:color="auto"/>
            </w:tcBorders>
          </w:tcPr>
          <w:p w14:paraId="05D450F6" w14:textId="77777777" w:rsidR="00CA451A" w:rsidRPr="00CA451A" w:rsidRDefault="00CA451A" w:rsidP="00FE53CE">
            <w:pPr>
              <w:rPr>
                <w:rFonts w:ascii="Arial" w:hAnsi="Arial"/>
                <w:sz w:val="20"/>
                <w:szCs w:val="20"/>
              </w:rPr>
            </w:pPr>
          </w:p>
        </w:tc>
      </w:tr>
      <w:tr w:rsidR="00CA451A" w:rsidRPr="00CA451A" w14:paraId="0296AE90" w14:textId="77777777" w:rsidTr="00FE53CE">
        <w:trPr>
          <w:jc w:val="center"/>
        </w:trPr>
        <w:tc>
          <w:tcPr>
            <w:tcW w:w="3528" w:type="dxa"/>
            <w:tcBorders>
              <w:right w:val="single" w:sz="24" w:space="0" w:color="auto"/>
            </w:tcBorders>
          </w:tcPr>
          <w:p w14:paraId="59C4767A" w14:textId="77777777" w:rsidR="00CA451A" w:rsidRPr="00CA451A" w:rsidRDefault="00CA451A" w:rsidP="00FE53CE">
            <w:pPr>
              <w:pStyle w:val="Heading2"/>
              <w:rPr>
                <w:sz w:val="20"/>
                <w:szCs w:val="20"/>
              </w:rPr>
            </w:pPr>
            <w:r w:rsidRPr="00CA451A">
              <w:rPr>
                <w:sz w:val="20"/>
                <w:szCs w:val="20"/>
              </w:rPr>
              <w:t>Bathing Equipment</w:t>
            </w:r>
          </w:p>
        </w:tc>
        <w:tc>
          <w:tcPr>
            <w:tcW w:w="1080" w:type="dxa"/>
            <w:tcBorders>
              <w:left w:val="single" w:sz="24" w:space="0" w:color="auto"/>
            </w:tcBorders>
          </w:tcPr>
          <w:p w14:paraId="610209D3" w14:textId="77777777" w:rsidR="00CA451A" w:rsidRPr="00CA451A" w:rsidRDefault="00CA451A" w:rsidP="00FE53CE">
            <w:pPr>
              <w:rPr>
                <w:rFonts w:ascii="Arial" w:hAnsi="Arial"/>
                <w:sz w:val="20"/>
                <w:szCs w:val="20"/>
              </w:rPr>
            </w:pPr>
          </w:p>
        </w:tc>
        <w:tc>
          <w:tcPr>
            <w:tcW w:w="1620" w:type="dxa"/>
            <w:tcBorders>
              <w:right w:val="single" w:sz="24" w:space="0" w:color="auto"/>
            </w:tcBorders>
          </w:tcPr>
          <w:p w14:paraId="263FC5E3" w14:textId="77777777" w:rsidR="00CA451A" w:rsidRPr="00CA451A" w:rsidRDefault="00CA451A" w:rsidP="00FE53CE">
            <w:pPr>
              <w:rPr>
                <w:rFonts w:ascii="Arial" w:hAnsi="Arial"/>
                <w:sz w:val="20"/>
                <w:szCs w:val="20"/>
              </w:rPr>
            </w:pPr>
          </w:p>
        </w:tc>
        <w:tc>
          <w:tcPr>
            <w:tcW w:w="9720" w:type="dxa"/>
            <w:tcBorders>
              <w:left w:val="single" w:sz="24" w:space="0" w:color="auto"/>
            </w:tcBorders>
          </w:tcPr>
          <w:p w14:paraId="77974DF5" w14:textId="77777777" w:rsidR="00CA451A" w:rsidRPr="00CA451A" w:rsidRDefault="00CA451A" w:rsidP="00FE53CE">
            <w:pPr>
              <w:rPr>
                <w:rFonts w:ascii="Arial" w:hAnsi="Arial"/>
                <w:sz w:val="20"/>
                <w:szCs w:val="20"/>
              </w:rPr>
            </w:pPr>
          </w:p>
        </w:tc>
      </w:tr>
      <w:tr w:rsidR="00CA451A" w:rsidRPr="00CA451A" w14:paraId="31921602" w14:textId="77777777" w:rsidTr="00FE53CE">
        <w:trPr>
          <w:jc w:val="center"/>
        </w:trPr>
        <w:tc>
          <w:tcPr>
            <w:tcW w:w="3528" w:type="dxa"/>
            <w:tcBorders>
              <w:right w:val="single" w:sz="24" w:space="0" w:color="auto"/>
            </w:tcBorders>
          </w:tcPr>
          <w:p w14:paraId="69B375D8" w14:textId="77777777" w:rsidR="00CA451A" w:rsidRPr="00CA451A" w:rsidRDefault="00CA451A" w:rsidP="00FE53CE">
            <w:pPr>
              <w:pStyle w:val="Heading2"/>
              <w:rPr>
                <w:b w:val="0"/>
                <w:sz w:val="20"/>
                <w:szCs w:val="20"/>
              </w:rPr>
            </w:pPr>
            <w:r w:rsidRPr="00CA451A">
              <w:rPr>
                <w:b w:val="0"/>
                <w:sz w:val="20"/>
                <w:szCs w:val="20"/>
              </w:rPr>
              <w:t>Range of bath seats</w:t>
            </w:r>
          </w:p>
        </w:tc>
        <w:tc>
          <w:tcPr>
            <w:tcW w:w="1080" w:type="dxa"/>
            <w:tcBorders>
              <w:left w:val="single" w:sz="24" w:space="0" w:color="auto"/>
            </w:tcBorders>
          </w:tcPr>
          <w:p w14:paraId="24BCCDC4" w14:textId="77777777" w:rsidR="00CA451A" w:rsidRPr="00CA451A" w:rsidRDefault="00CA451A" w:rsidP="00FE53CE">
            <w:pPr>
              <w:rPr>
                <w:rFonts w:ascii="Arial" w:hAnsi="Arial"/>
                <w:sz w:val="20"/>
                <w:szCs w:val="20"/>
              </w:rPr>
            </w:pPr>
            <w:r w:rsidRPr="00CA451A">
              <w:rPr>
                <w:rFonts w:ascii="Arial" w:hAnsi="Arial"/>
                <w:sz w:val="20"/>
                <w:szCs w:val="20"/>
              </w:rPr>
              <w:t>CH</w:t>
            </w:r>
          </w:p>
        </w:tc>
        <w:tc>
          <w:tcPr>
            <w:tcW w:w="1620" w:type="dxa"/>
            <w:tcBorders>
              <w:right w:val="single" w:sz="24" w:space="0" w:color="auto"/>
            </w:tcBorders>
          </w:tcPr>
          <w:p w14:paraId="7A2EB111" w14:textId="77777777" w:rsidR="00CA451A" w:rsidRPr="00CA451A" w:rsidRDefault="00CA451A" w:rsidP="00FE53CE">
            <w:pPr>
              <w:rPr>
                <w:rFonts w:ascii="Arial" w:hAnsi="Arial"/>
                <w:sz w:val="20"/>
                <w:szCs w:val="20"/>
              </w:rPr>
            </w:pPr>
            <w:r w:rsidRPr="00CA451A">
              <w:rPr>
                <w:rFonts w:ascii="Arial" w:hAnsi="Arial"/>
                <w:sz w:val="20"/>
                <w:szCs w:val="20"/>
              </w:rPr>
              <w:t>CH</w:t>
            </w:r>
          </w:p>
        </w:tc>
        <w:tc>
          <w:tcPr>
            <w:tcW w:w="9720" w:type="dxa"/>
            <w:tcBorders>
              <w:left w:val="single" w:sz="24" w:space="0" w:color="auto"/>
            </w:tcBorders>
          </w:tcPr>
          <w:p w14:paraId="6C4BC359" w14:textId="77777777" w:rsidR="00CA451A" w:rsidRPr="00CA451A" w:rsidRDefault="00CA451A" w:rsidP="00FE53CE">
            <w:pPr>
              <w:rPr>
                <w:rFonts w:ascii="Arial" w:hAnsi="Arial"/>
                <w:sz w:val="20"/>
                <w:szCs w:val="20"/>
              </w:rPr>
            </w:pPr>
          </w:p>
        </w:tc>
      </w:tr>
      <w:tr w:rsidR="00CA451A" w:rsidRPr="00CA451A" w14:paraId="10717F96" w14:textId="77777777" w:rsidTr="00FE53CE">
        <w:trPr>
          <w:jc w:val="center"/>
        </w:trPr>
        <w:tc>
          <w:tcPr>
            <w:tcW w:w="3528" w:type="dxa"/>
            <w:tcBorders>
              <w:right w:val="single" w:sz="24" w:space="0" w:color="auto"/>
            </w:tcBorders>
          </w:tcPr>
          <w:p w14:paraId="4C631B20" w14:textId="77777777" w:rsidR="00CA451A" w:rsidRPr="00CA451A" w:rsidRDefault="00CA451A" w:rsidP="00FE53CE">
            <w:pPr>
              <w:pStyle w:val="Heading2"/>
              <w:rPr>
                <w:b w:val="0"/>
                <w:sz w:val="20"/>
                <w:szCs w:val="20"/>
              </w:rPr>
            </w:pPr>
            <w:r w:rsidRPr="00CA451A">
              <w:rPr>
                <w:b w:val="0"/>
                <w:sz w:val="20"/>
                <w:szCs w:val="20"/>
              </w:rPr>
              <w:t>Range of bath boards</w:t>
            </w:r>
          </w:p>
        </w:tc>
        <w:tc>
          <w:tcPr>
            <w:tcW w:w="1080" w:type="dxa"/>
            <w:tcBorders>
              <w:left w:val="single" w:sz="24" w:space="0" w:color="auto"/>
            </w:tcBorders>
          </w:tcPr>
          <w:p w14:paraId="111470A5" w14:textId="77777777" w:rsidR="00CA451A" w:rsidRPr="00CA451A" w:rsidRDefault="00CA451A" w:rsidP="00FE53CE">
            <w:pPr>
              <w:rPr>
                <w:rFonts w:ascii="Arial" w:hAnsi="Arial"/>
                <w:sz w:val="20"/>
                <w:szCs w:val="20"/>
              </w:rPr>
            </w:pPr>
            <w:r w:rsidRPr="00CA451A">
              <w:rPr>
                <w:rFonts w:ascii="Arial" w:hAnsi="Arial"/>
                <w:sz w:val="20"/>
                <w:szCs w:val="20"/>
              </w:rPr>
              <w:t>CH</w:t>
            </w:r>
          </w:p>
        </w:tc>
        <w:tc>
          <w:tcPr>
            <w:tcW w:w="1620" w:type="dxa"/>
            <w:tcBorders>
              <w:right w:val="single" w:sz="24" w:space="0" w:color="auto"/>
            </w:tcBorders>
          </w:tcPr>
          <w:p w14:paraId="5832317F" w14:textId="77777777" w:rsidR="00CA451A" w:rsidRPr="00CA451A" w:rsidRDefault="00CA451A" w:rsidP="00FE53CE">
            <w:pPr>
              <w:rPr>
                <w:rFonts w:ascii="Arial" w:hAnsi="Arial"/>
                <w:sz w:val="20"/>
                <w:szCs w:val="20"/>
              </w:rPr>
            </w:pPr>
            <w:r w:rsidRPr="00CA451A">
              <w:rPr>
                <w:rFonts w:ascii="Arial" w:hAnsi="Arial"/>
                <w:sz w:val="20"/>
                <w:szCs w:val="20"/>
              </w:rPr>
              <w:t>CH</w:t>
            </w:r>
          </w:p>
        </w:tc>
        <w:tc>
          <w:tcPr>
            <w:tcW w:w="9720" w:type="dxa"/>
            <w:tcBorders>
              <w:left w:val="single" w:sz="24" w:space="0" w:color="auto"/>
            </w:tcBorders>
          </w:tcPr>
          <w:p w14:paraId="18A1C0E3" w14:textId="77777777" w:rsidR="00CA451A" w:rsidRPr="00CA451A" w:rsidRDefault="00CA451A" w:rsidP="00FE53CE">
            <w:pPr>
              <w:rPr>
                <w:rFonts w:ascii="Arial" w:hAnsi="Arial"/>
                <w:sz w:val="20"/>
                <w:szCs w:val="20"/>
              </w:rPr>
            </w:pPr>
          </w:p>
        </w:tc>
      </w:tr>
      <w:tr w:rsidR="00CA451A" w:rsidRPr="00CA451A" w14:paraId="68500D77" w14:textId="77777777" w:rsidTr="00FE53CE">
        <w:trPr>
          <w:jc w:val="center"/>
        </w:trPr>
        <w:tc>
          <w:tcPr>
            <w:tcW w:w="3528" w:type="dxa"/>
            <w:tcBorders>
              <w:right w:val="single" w:sz="24" w:space="0" w:color="auto"/>
            </w:tcBorders>
          </w:tcPr>
          <w:p w14:paraId="6D385D07" w14:textId="77777777" w:rsidR="00CA451A" w:rsidRPr="00CA451A" w:rsidRDefault="00CA451A" w:rsidP="00FE53CE">
            <w:pPr>
              <w:pStyle w:val="Heading2"/>
              <w:rPr>
                <w:b w:val="0"/>
                <w:sz w:val="20"/>
                <w:szCs w:val="20"/>
              </w:rPr>
            </w:pPr>
            <w:r w:rsidRPr="00CA451A">
              <w:rPr>
                <w:b w:val="0"/>
                <w:sz w:val="20"/>
                <w:szCs w:val="20"/>
              </w:rPr>
              <w:t>Powered bath lift</w:t>
            </w:r>
          </w:p>
        </w:tc>
        <w:tc>
          <w:tcPr>
            <w:tcW w:w="1080" w:type="dxa"/>
            <w:tcBorders>
              <w:left w:val="single" w:sz="24" w:space="0" w:color="auto"/>
            </w:tcBorders>
          </w:tcPr>
          <w:p w14:paraId="2655D6F2" w14:textId="77777777" w:rsidR="00CA451A" w:rsidRPr="00CA451A" w:rsidRDefault="00CA451A" w:rsidP="00FE53CE">
            <w:pPr>
              <w:rPr>
                <w:rFonts w:ascii="Arial" w:hAnsi="Arial"/>
                <w:sz w:val="20"/>
                <w:szCs w:val="20"/>
              </w:rPr>
            </w:pPr>
            <w:r w:rsidRPr="00CA451A">
              <w:rPr>
                <w:rFonts w:ascii="Arial" w:hAnsi="Arial"/>
                <w:sz w:val="20"/>
                <w:szCs w:val="20"/>
              </w:rPr>
              <w:t>CH</w:t>
            </w:r>
          </w:p>
        </w:tc>
        <w:tc>
          <w:tcPr>
            <w:tcW w:w="1620" w:type="dxa"/>
            <w:tcBorders>
              <w:right w:val="single" w:sz="24" w:space="0" w:color="auto"/>
            </w:tcBorders>
          </w:tcPr>
          <w:p w14:paraId="4623D010" w14:textId="77777777" w:rsidR="00CA451A" w:rsidRPr="00CA451A" w:rsidRDefault="00CA451A" w:rsidP="00FE53CE">
            <w:pPr>
              <w:rPr>
                <w:rFonts w:ascii="Arial" w:hAnsi="Arial"/>
                <w:sz w:val="20"/>
                <w:szCs w:val="20"/>
              </w:rPr>
            </w:pPr>
            <w:r w:rsidRPr="00CA451A">
              <w:rPr>
                <w:rFonts w:ascii="Arial" w:hAnsi="Arial"/>
                <w:sz w:val="20"/>
                <w:szCs w:val="20"/>
              </w:rPr>
              <w:t>CH</w:t>
            </w:r>
          </w:p>
        </w:tc>
        <w:tc>
          <w:tcPr>
            <w:tcW w:w="9720" w:type="dxa"/>
            <w:tcBorders>
              <w:left w:val="single" w:sz="24" w:space="0" w:color="auto"/>
            </w:tcBorders>
          </w:tcPr>
          <w:p w14:paraId="66F1E0F5" w14:textId="77777777" w:rsidR="00CA451A" w:rsidRPr="00CA451A" w:rsidRDefault="00CA451A" w:rsidP="00FE53CE">
            <w:pPr>
              <w:rPr>
                <w:rFonts w:ascii="Arial" w:hAnsi="Arial"/>
                <w:sz w:val="20"/>
                <w:szCs w:val="20"/>
              </w:rPr>
            </w:pPr>
          </w:p>
        </w:tc>
      </w:tr>
      <w:tr w:rsidR="00CA451A" w:rsidRPr="00CA451A" w14:paraId="37A4633C" w14:textId="77777777" w:rsidTr="00FE53CE">
        <w:trPr>
          <w:jc w:val="center"/>
        </w:trPr>
        <w:tc>
          <w:tcPr>
            <w:tcW w:w="3528" w:type="dxa"/>
            <w:tcBorders>
              <w:right w:val="single" w:sz="24" w:space="0" w:color="auto"/>
            </w:tcBorders>
          </w:tcPr>
          <w:p w14:paraId="62216EBD" w14:textId="77777777" w:rsidR="00CA451A" w:rsidRPr="00CA451A" w:rsidRDefault="00CA451A" w:rsidP="00FE53CE">
            <w:pPr>
              <w:pStyle w:val="Heading2"/>
              <w:rPr>
                <w:b w:val="0"/>
                <w:sz w:val="20"/>
                <w:szCs w:val="20"/>
              </w:rPr>
            </w:pPr>
            <w:r w:rsidRPr="00CA451A">
              <w:rPr>
                <w:b w:val="0"/>
                <w:sz w:val="20"/>
                <w:szCs w:val="20"/>
              </w:rPr>
              <w:t>Range of shower chairs</w:t>
            </w:r>
          </w:p>
        </w:tc>
        <w:tc>
          <w:tcPr>
            <w:tcW w:w="1080" w:type="dxa"/>
            <w:tcBorders>
              <w:left w:val="single" w:sz="24" w:space="0" w:color="auto"/>
            </w:tcBorders>
          </w:tcPr>
          <w:p w14:paraId="37A220B4" w14:textId="77777777" w:rsidR="00CA451A" w:rsidRPr="00CA451A" w:rsidRDefault="00CA451A" w:rsidP="00FE53CE">
            <w:pPr>
              <w:rPr>
                <w:rFonts w:ascii="Arial" w:hAnsi="Arial"/>
                <w:sz w:val="20"/>
                <w:szCs w:val="20"/>
              </w:rPr>
            </w:pPr>
            <w:r w:rsidRPr="00CA451A">
              <w:rPr>
                <w:rFonts w:ascii="Arial" w:hAnsi="Arial"/>
                <w:sz w:val="20"/>
                <w:szCs w:val="20"/>
              </w:rPr>
              <w:t>CH</w:t>
            </w:r>
          </w:p>
        </w:tc>
        <w:tc>
          <w:tcPr>
            <w:tcW w:w="1620" w:type="dxa"/>
            <w:tcBorders>
              <w:right w:val="single" w:sz="24" w:space="0" w:color="auto"/>
            </w:tcBorders>
          </w:tcPr>
          <w:p w14:paraId="61CD5D46" w14:textId="77777777" w:rsidR="00CA451A" w:rsidRPr="00CA451A" w:rsidRDefault="00CA451A" w:rsidP="00FE53CE">
            <w:pPr>
              <w:rPr>
                <w:rFonts w:ascii="Arial" w:hAnsi="Arial"/>
                <w:sz w:val="20"/>
                <w:szCs w:val="20"/>
              </w:rPr>
            </w:pPr>
            <w:r w:rsidRPr="00CA451A">
              <w:rPr>
                <w:rFonts w:ascii="Arial" w:hAnsi="Arial"/>
                <w:sz w:val="20"/>
                <w:szCs w:val="20"/>
              </w:rPr>
              <w:t>CH</w:t>
            </w:r>
          </w:p>
        </w:tc>
        <w:tc>
          <w:tcPr>
            <w:tcW w:w="9720" w:type="dxa"/>
            <w:tcBorders>
              <w:left w:val="single" w:sz="24" w:space="0" w:color="auto"/>
            </w:tcBorders>
          </w:tcPr>
          <w:p w14:paraId="1E803600" w14:textId="77777777" w:rsidR="00CA451A" w:rsidRPr="00CA451A" w:rsidRDefault="00CA451A" w:rsidP="00FE53CE">
            <w:pPr>
              <w:rPr>
                <w:rFonts w:ascii="Arial" w:hAnsi="Arial"/>
                <w:sz w:val="20"/>
                <w:szCs w:val="20"/>
              </w:rPr>
            </w:pPr>
          </w:p>
        </w:tc>
      </w:tr>
      <w:tr w:rsidR="00CA451A" w:rsidRPr="00CA451A" w14:paraId="6DE8EBC6" w14:textId="77777777" w:rsidTr="00FE53CE">
        <w:trPr>
          <w:jc w:val="center"/>
        </w:trPr>
        <w:tc>
          <w:tcPr>
            <w:tcW w:w="3528" w:type="dxa"/>
            <w:tcBorders>
              <w:right w:val="single" w:sz="24" w:space="0" w:color="auto"/>
            </w:tcBorders>
          </w:tcPr>
          <w:p w14:paraId="387FC858" w14:textId="77777777" w:rsidR="00CA451A" w:rsidRPr="00CA451A" w:rsidRDefault="00CA451A" w:rsidP="00FE53CE">
            <w:pPr>
              <w:pStyle w:val="Heading2"/>
              <w:rPr>
                <w:b w:val="0"/>
                <w:sz w:val="20"/>
                <w:szCs w:val="20"/>
              </w:rPr>
            </w:pPr>
            <w:r w:rsidRPr="00CA451A">
              <w:rPr>
                <w:b w:val="0"/>
                <w:sz w:val="20"/>
                <w:szCs w:val="20"/>
              </w:rPr>
              <w:t>Range of shower stools</w:t>
            </w:r>
          </w:p>
        </w:tc>
        <w:tc>
          <w:tcPr>
            <w:tcW w:w="1080" w:type="dxa"/>
            <w:tcBorders>
              <w:left w:val="single" w:sz="24" w:space="0" w:color="auto"/>
            </w:tcBorders>
          </w:tcPr>
          <w:p w14:paraId="19359FC1" w14:textId="77777777" w:rsidR="00CA451A" w:rsidRPr="00CA451A" w:rsidRDefault="00CA451A" w:rsidP="00FE53CE">
            <w:pPr>
              <w:rPr>
                <w:rFonts w:ascii="Arial" w:hAnsi="Arial"/>
                <w:sz w:val="20"/>
                <w:szCs w:val="20"/>
              </w:rPr>
            </w:pPr>
            <w:r w:rsidRPr="00CA451A">
              <w:rPr>
                <w:rFonts w:ascii="Arial" w:hAnsi="Arial"/>
                <w:sz w:val="20"/>
                <w:szCs w:val="20"/>
              </w:rPr>
              <w:t>CH</w:t>
            </w:r>
          </w:p>
        </w:tc>
        <w:tc>
          <w:tcPr>
            <w:tcW w:w="1620" w:type="dxa"/>
            <w:tcBorders>
              <w:right w:val="single" w:sz="24" w:space="0" w:color="auto"/>
            </w:tcBorders>
          </w:tcPr>
          <w:p w14:paraId="393E630A" w14:textId="77777777" w:rsidR="00CA451A" w:rsidRPr="00CA451A" w:rsidRDefault="00CA451A" w:rsidP="00FE53CE">
            <w:pPr>
              <w:rPr>
                <w:rFonts w:ascii="Arial" w:hAnsi="Arial"/>
                <w:sz w:val="20"/>
                <w:szCs w:val="20"/>
              </w:rPr>
            </w:pPr>
            <w:r w:rsidRPr="00CA451A">
              <w:rPr>
                <w:rFonts w:ascii="Arial" w:hAnsi="Arial"/>
                <w:sz w:val="20"/>
                <w:szCs w:val="20"/>
              </w:rPr>
              <w:t>CH</w:t>
            </w:r>
          </w:p>
        </w:tc>
        <w:tc>
          <w:tcPr>
            <w:tcW w:w="9720" w:type="dxa"/>
            <w:tcBorders>
              <w:left w:val="single" w:sz="24" w:space="0" w:color="auto"/>
            </w:tcBorders>
          </w:tcPr>
          <w:p w14:paraId="296A4BC1" w14:textId="77777777" w:rsidR="00CA451A" w:rsidRPr="00CA451A" w:rsidRDefault="00CA451A" w:rsidP="00FE53CE">
            <w:pPr>
              <w:rPr>
                <w:rFonts w:ascii="Arial" w:hAnsi="Arial"/>
                <w:sz w:val="20"/>
                <w:szCs w:val="20"/>
              </w:rPr>
            </w:pPr>
          </w:p>
        </w:tc>
      </w:tr>
      <w:tr w:rsidR="00CA451A" w:rsidRPr="00CA451A" w14:paraId="0FF18ABD" w14:textId="77777777" w:rsidTr="00FE53CE">
        <w:trPr>
          <w:jc w:val="center"/>
        </w:trPr>
        <w:tc>
          <w:tcPr>
            <w:tcW w:w="3528" w:type="dxa"/>
            <w:tcBorders>
              <w:right w:val="single" w:sz="24" w:space="0" w:color="auto"/>
            </w:tcBorders>
          </w:tcPr>
          <w:p w14:paraId="1BAA01C5" w14:textId="77777777" w:rsidR="00CA451A" w:rsidRPr="00CA451A" w:rsidRDefault="00CA451A" w:rsidP="00FE53CE">
            <w:pPr>
              <w:pStyle w:val="Heading2"/>
              <w:rPr>
                <w:b w:val="0"/>
                <w:sz w:val="20"/>
                <w:szCs w:val="20"/>
              </w:rPr>
            </w:pPr>
            <w:r w:rsidRPr="00CA451A">
              <w:rPr>
                <w:b w:val="0"/>
                <w:sz w:val="20"/>
                <w:szCs w:val="20"/>
              </w:rPr>
              <w:t>Bespoke Shower Chairs</w:t>
            </w:r>
            <w:r w:rsidR="004E416D">
              <w:rPr>
                <w:b w:val="0"/>
                <w:sz w:val="20"/>
                <w:szCs w:val="20"/>
              </w:rPr>
              <w:t>, stools, bath lift etc for individual use</w:t>
            </w:r>
          </w:p>
        </w:tc>
        <w:tc>
          <w:tcPr>
            <w:tcW w:w="1080" w:type="dxa"/>
            <w:tcBorders>
              <w:left w:val="single" w:sz="24" w:space="0" w:color="auto"/>
            </w:tcBorders>
          </w:tcPr>
          <w:p w14:paraId="64129956" w14:textId="7F2F5908" w:rsidR="00CA451A" w:rsidRPr="00CA451A" w:rsidRDefault="004E416D" w:rsidP="00FE53CE">
            <w:pPr>
              <w:rPr>
                <w:rFonts w:ascii="Arial" w:hAnsi="Arial"/>
                <w:sz w:val="20"/>
                <w:szCs w:val="20"/>
              </w:rPr>
            </w:pPr>
            <w:r>
              <w:rPr>
                <w:rFonts w:ascii="Arial" w:hAnsi="Arial"/>
                <w:sz w:val="20"/>
                <w:szCs w:val="20"/>
              </w:rPr>
              <w:t>CES</w:t>
            </w:r>
            <w:r w:rsidR="002D0700">
              <w:rPr>
                <w:rFonts w:ascii="Arial" w:hAnsi="Arial"/>
                <w:sz w:val="20"/>
                <w:szCs w:val="20"/>
              </w:rPr>
              <w:t>/CHC</w:t>
            </w:r>
          </w:p>
        </w:tc>
        <w:tc>
          <w:tcPr>
            <w:tcW w:w="1620" w:type="dxa"/>
            <w:tcBorders>
              <w:right w:val="single" w:sz="24" w:space="0" w:color="auto"/>
            </w:tcBorders>
          </w:tcPr>
          <w:p w14:paraId="38916FFA" w14:textId="56778376" w:rsidR="00CA451A" w:rsidRPr="00CA451A" w:rsidRDefault="00CA451A" w:rsidP="00FE53CE">
            <w:pPr>
              <w:rPr>
                <w:rFonts w:ascii="Arial" w:hAnsi="Arial"/>
                <w:sz w:val="20"/>
                <w:szCs w:val="20"/>
              </w:rPr>
            </w:pPr>
            <w:r w:rsidRPr="00CA451A">
              <w:rPr>
                <w:rFonts w:ascii="Arial" w:hAnsi="Arial"/>
                <w:sz w:val="20"/>
                <w:szCs w:val="20"/>
              </w:rPr>
              <w:t>CES</w:t>
            </w:r>
            <w:r w:rsidR="002D0700">
              <w:rPr>
                <w:rFonts w:ascii="Arial" w:hAnsi="Arial"/>
                <w:sz w:val="20"/>
                <w:szCs w:val="20"/>
              </w:rPr>
              <w:t>/CHC</w:t>
            </w:r>
          </w:p>
        </w:tc>
        <w:tc>
          <w:tcPr>
            <w:tcW w:w="9720" w:type="dxa"/>
            <w:tcBorders>
              <w:left w:val="single" w:sz="24" w:space="0" w:color="auto"/>
            </w:tcBorders>
          </w:tcPr>
          <w:p w14:paraId="3E81ADB3" w14:textId="04881379" w:rsidR="00CA451A" w:rsidRPr="00CA451A" w:rsidRDefault="00CA451A" w:rsidP="004B26DE">
            <w:pPr>
              <w:rPr>
                <w:rFonts w:ascii="Arial" w:hAnsi="Arial"/>
                <w:sz w:val="20"/>
                <w:szCs w:val="20"/>
              </w:rPr>
            </w:pPr>
            <w:r w:rsidRPr="00CA451A">
              <w:rPr>
                <w:rFonts w:ascii="Arial" w:hAnsi="Arial"/>
                <w:sz w:val="20"/>
                <w:szCs w:val="20"/>
              </w:rPr>
              <w:t xml:space="preserve">May be provided </w:t>
            </w:r>
            <w:r w:rsidRPr="004B26DE">
              <w:rPr>
                <w:rFonts w:ascii="Arial" w:hAnsi="Arial"/>
                <w:sz w:val="20"/>
                <w:szCs w:val="20"/>
              </w:rPr>
              <w:t>following assessment by clinical practitioner for an individual named resident</w:t>
            </w:r>
            <w:r w:rsidR="004B26DE" w:rsidRPr="004B26DE">
              <w:rPr>
                <w:rFonts w:ascii="Arial" w:hAnsi="Arial"/>
                <w:sz w:val="20"/>
                <w:szCs w:val="20"/>
              </w:rPr>
              <w:t xml:space="preserve"> </w:t>
            </w:r>
            <w:r w:rsidR="004B26DE">
              <w:rPr>
                <w:rFonts w:ascii="Arial" w:hAnsi="Arial"/>
                <w:sz w:val="20"/>
                <w:szCs w:val="20"/>
              </w:rPr>
              <w:t>i</w:t>
            </w:r>
            <w:r w:rsidR="004B26DE" w:rsidRPr="004B26DE">
              <w:rPr>
                <w:rFonts w:ascii="Arial" w:hAnsi="Arial" w:cs="Arial"/>
                <w:sz w:val="20"/>
                <w:szCs w:val="20"/>
              </w:rPr>
              <w:t>.e moulded shower chair</w:t>
            </w:r>
          </w:p>
        </w:tc>
      </w:tr>
      <w:tr w:rsidR="002D0700" w:rsidRPr="00CA451A" w14:paraId="72A1CAAB" w14:textId="77777777" w:rsidTr="00FE53CE">
        <w:trPr>
          <w:jc w:val="center"/>
        </w:trPr>
        <w:tc>
          <w:tcPr>
            <w:tcW w:w="3528" w:type="dxa"/>
            <w:tcBorders>
              <w:right w:val="single" w:sz="24" w:space="0" w:color="auto"/>
            </w:tcBorders>
          </w:tcPr>
          <w:p w14:paraId="4EDE2A18" w14:textId="43E8F06A" w:rsidR="002D0700" w:rsidRPr="00CA451A" w:rsidRDefault="002D0700" w:rsidP="00FE53CE">
            <w:pPr>
              <w:pStyle w:val="Heading2"/>
              <w:rPr>
                <w:b w:val="0"/>
                <w:sz w:val="20"/>
                <w:szCs w:val="20"/>
              </w:rPr>
            </w:pPr>
            <w:r>
              <w:rPr>
                <w:b w:val="0"/>
                <w:sz w:val="20"/>
                <w:szCs w:val="20"/>
              </w:rPr>
              <w:lastRenderedPageBreak/>
              <w:t>Tilit in space shower chairs</w:t>
            </w:r>
          </w:p>
        </w:tc>
        <w:tc>
          <w:tcPr>
            <w:tcW w:w="1080" w:type="dxa"/>
            <w:tcBorders>
              <w:left w:val="single" w:sz="24" w:space="0" w:color="auto"/>
            </w:tcBorders>
          </w:tcPr>
          <w:p w14:paraId="3C01CC50" w14:textId="5A5BFABB" w:rsidR="002D0700" w:rsidRDefault="002D0700" w:rsidP="00FE53CE">
            <w:pPr>
              <w:rPr>
                <w:rFonts w:ascii="Arial" w:hAnsi="Arial"/>
                <w:sz w:val="20"/>
                <w:szCs w:val="20"/>
              </w:rPr>
            </w:pPr>
            <w:r>
              <w:rPr>
                <w:rFonts w:ascii="Arial" w:hAnsi="Arial"/>
                <w:sz w:val="20"/>
                <w:szCs w:val="20"/>
              </w:rPr>
              <w:t>CH/CES/CHC</w:t>
            </w:r>
          </w:p>
        </w:tc>
        <w:tc>
          <w:tcPr>
            <w:tcW w:w="1620" w:type="dxa"/>
            <w:tcBorders>
              <w:right w:val="single" w:sz="24" w:space="0" w:color="auto"/>
            </w:tcBorders>
          </w:tcPr>
          <w:p w14:paraId="2C07DAA0" w14:textId="15AECB2D" w:rsidR="002D0700" w:rsidRPr="00CA451A" w:rsidRDefault="002D0700" w:rsidP="00FE53CE">
            <w:pPr>
              <w:rPr>
                <w:rFonts w:ascii="Arial" w:hAnsi="Arial"/>
                <w:sz w:val="20"/>
                <w:szCs w:val="20"/>
              </w:rPr>
            </w:pPr>
            <w:r>
              <w:rPr>
                <w:rFonts w:ascii="Arial" w:hAnsi="Arial"/>
                <w:sz w:val="20"/>
                <w:szCs w:val="20"/>
              </w:rPr>
              <w:t>CH/CES/CHS</w:t>
            </w:r>
          </w:p>
        </w:tc>
        <w:tc>
          <w:tcPr>
            <w:tcW w:w="9720" w:type="dxa"/>
            <w:tcBorders>
              <w:left w:val="single" w:sz="24" w:space="0" w:color="auto"/>
            </w:tcBorders>
          </w:tcPr>
          <w:p w14:paraId="44310A1A" w14:textId="3A3DFF65" w:rsidR="004B26DE" w:rsidRPr="004B26DE" w:rsidRDefault="004B26DE" w:rsidP="004B26DE">
            <w:pPr>
              <w:spacing w:line="276" w:lineRule="auto"/>
              <w:rPr>
                <w:rFonts w:ascii="Arial" w:hAnsi="Arial" w:cs="Arial"/>
                <w:sz w:val="20"/>
                <w:szCs w:val="20"/>
              </w:rPr>
            </w:pPr>
            <w:r w:rsidRPr="004B26DE">
              <w:rPr>
                <w:rFonts w:ascii="Arial" w:hAnsi="Arial" w:cs="Arial"/>
                <w:sz w:val="20"/>
                <w:szCs w:val="20"/>
              </w:rPr>
              <w:t>Homes should provide standard “off the shelf” Invacare Aquatec Ocean VIP which is tilt in space shower chair, it accommodates with a range of widths as standard which would not be specifically for a named individual. This shower chair is height adjustable (no tools required) and has head support as standard.</w:t>
            </w:r>
          </w:p>
          <w:p w14:paraId="285D51B3" w14:textId="777B9988" w:rsidR="004B26DE" w:rsidRPr="004B26DE" w:rsidRDefault="004B26DE" w:rsidP="004B26DE">
            <w:pPr>
              <w:tabs>
                <w:tab w:val="left" w:pos="2280"/>
              </w:tabs>
              <w:spacing w:line="276" w:lineRule="auto"/>
              <w:rPr>
                <w:rFonts w:ascii="Arial" w:hAnsi="Arial" w:cs="Arial"/>
                <w:sz w:val="20"/>
                <w:szCs w:val="20"/>
              </w:rPr>
            </w:pPr>
            <w:r w:rsidRPr="004B26DE">
              <w:rPr>
                <w:rFonts w:ascii="Arial" w:hAnsi="Arial" w:cs="Arial"/>
                <w:sz w:val="20"/>
                <w:szCs w:val="20"/>
              </w:rPr>
              <w:tab/>
            </w:r>
          </w:p>
          <w:p w14:paraId="1F141A18" w14:textId="77777777" w:rsidR="004B26DE" w:rsidRPr="004B26DE" w:rsidRDefault="004B26DE" w:rsidP="004B26DE">
            <w:pPr>
              <w:spacing w:line="276" w:lineRule="auto"/>
              <w:rPr>
                <w:rFonts w:ascii="Arial" w:hAnsi="Arial" w:cs="Arial"/>
                <w:sz w:val="20"/>
                <w:szCs w:val="20"/>
              </w:rPr>
            </w:pPr>
            <w:r w:rsidRPr="004B26DE">
              <w:rPr>
                <w:rFonts w:ascii="Arial" w:hAnsi="Arial" w:cs="Arial"/>
                <w:sz w:val="20"/>
                <w:szCs w:val="20"/>
              </w:rPr>
              <w:t xml:space="preserve">In circumstances where a standard, “off the shelf” tilt in space shower chair (such as Invacare) will not meet the individual’s needs. Equipment may be provided following assessment by a clinical practitioner for an individual named resident. </w:t>
            </w:r>
          </w:p>
          <w:p w14:paraId="445B037E" w14:textId="77777777" w:rsidR="002D0700" w:rsidRPr="00CA451A" w:rsidRDefault="002D0700" w:rsidP="00FE53CE">
            <w:pPr>
              <w:rPr>
                <w:rFonts w:ascii="Arial" w:hAnsi="Arial"/>
                <w:sz w:val="20"/>
                <w:szCs w:val="20"/>
              </w:rPr>
            </w:pPr>
          </w:p>
        </w:tc>
      </w:tr>
    </w:tbl>
    <w:p w14:paraId="40643EEA" w14:textId="77777777" w:rsidR="00CA451A" w:rsidRPr="00162154" w:rsidRDefault="00CA451A" w:rsidP="00CA451A"/>
    <w:p w14:paraId="60CE7112" w14:textId="77777777" w:rsidR="00CA451A" w:rsidRDefault="00CA451A" w:rsidP="00CA451A"/>
    <w:p w14:paraId="6AD4A61D" w14:textId="77777777" w:rsidR="00CA451A" w:rsidRPr="00CA451A" w:rsidRDefault="00CA451A" w:rsidP="00CA451A">
      <w:pPr>
        <w:rPr>
          <w:sz w:val="22"/>
          <w:szCs w:val="22"/>
        </w:rPr>
      </w:pPr>
    </w:p>
    <w:tbl>
      <w:tblPr>
        <w:tblW w:w="15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260"/>
        <w:gridCol w:w="1800"/>
        <w:gridCol w:w="9360"/>
      </w:tblGrid>
      <w:tr w:rsidR="00CA451A" w:rsidRPr="00CA451A" w14:paraId="3D0D727D" w14:textId="77777777" w:rsidTr="00FE53CE">
        <w:trPr>
          <w:cantSplit/>
          <w:jc w:val="center"/>
        </w:trPr>
        <w:tc>
          <w:tcPr>
            <w:tcW w:w="3528" w:type="dxa"/>
            <w:tcBorders>
              <w:right w:val="single" w:sz="24" w:space="0" w:color="auto"/>
            </w:tcBorders>
          </w:tcPr>
          <w:p w14:paraId="7AF599EC" w14:textId="77777777" w:rsidR="00CA451A" w:rsidRPr="00CA451A" w:rsidRDefault="00CA451A" w:rsidP="00FE53CE">
            <w:pPr>
              <w:pStyle w:val="Heading2"/>
              <w:rPr>
                <w:rFonts w:ascii="Arial Narrow" w:hAnsi="Arial Narrow"/>
                <w:sz w:val="20"/>
                <w:szCs w:val="20"/>
              </w:rPr>
            </w:pPr>
            <w:r w:rsidRPr="00CA451A">
              <w:rPr>
                <w:rFonts w:ascii="Arial Narrow" w:hAnsi="Arial Narrow"/>
                <w:sz w:val="20"/>
                <w:szCs w:val="20"/>
              </w:rPr>
              <w:lastRenderedPageBreak/>
              <w:t>Type of Equipment</w:t>
            </w:r>
          </w:p>
        </w:tc>
        <w:tc>
          <w:tcPr>
            <w:tcW w:w="3060" w:type="dxa"/>
            <w:gridSpan w:val="2"/>
            <w:tcBorders>
              <w:left w:val="single" w:sz="24" w:space="0" w:color="auto"/>
              <w:right w:val="single" w:sz="24" w:space="0" w:color="auto"/>
            </w:tcBorders>
          </w:tcPr>
          <w:p w14:paraId="3B1EE873" w14:textId="77777777" w:rsidR="00CA451A" w:rsidRPr="00CA451A" w:rsidRDefault="00CA451A" w:rsidP="00FE53CE">
            <w:pPr>
              <w:rPr>
                <w:rFonts w:ascii="Arial Narrow" w:hAnsi="Arial Narrow"/>
                <w:b/>
                <w:bCs/>
                <w:sz w:val="20"/>
                <w:szCs w:val="20"/>
              </w:rPr>
            </w:pPr>
            <w:r w:rsidRPr="00CA451A">
              <w:rPr>
                <w:rFonts w:ascii="Arial Narrow" w:hAnsi="Arial Narrow"/>
                <w:b/>
                <w:bCs/>
                <w:sz w:val="20"/>
                <w:szCs w:val="20"/>
              </w:rPr>
              <w:t xml:space="preserve">Arrangements &amp; responsibilities for provision and maintenance </w:t>
            </w:r>
          </w:p>
        </w:tc>
        <w:tc>
          <w:tcPr>
            <w:tcW w:w="9360" w:type="dxa"/>
            <w:tcBorders>
              <w:left w:val="single" w:sz="24" w:space="0" w:color="auto"/>
            </w:tcBorders>
          </w:tcPr>
          <w:p w14:paraId="2BC8450B" w14:textId="77777777" w:rsidR="00CA451A" w:rsidRPr="00CA451A" w:rsidRDefault="00CA451A" w:rsidP="00FE53CE">
            <w:pPr>
              <w:pStyle w:val="Heading2"/>
              <w:rPr>
                <w:rFonts w:ascii="Arial Narrow" w:hAnsi="Arial Narrow" w:cs="Times New Roman"/>
                <w:sz w:val="20"/>
                <w:szCs w:val="20"/>
              </w:rPr>
            </w:pPr>
            <w:r w:rsidRPr="00CA451A">
              <w:rPr>
                <w:rFonts w:ascii="Arial Narrow" w:hAnsi="Arial Narrow" w:cs="Times New Roman"/>
                <w:sz w:val="20"/>
                <w:szCs w:val="20"/>
              </w:rPr>
              <w:t>Comments</w:t>
            </w:r>
          </w:p>
        </w:tc>
      </w:tr>
      <w:tr w:rsidR="00CA451A" w:rsidRPr="00CA451A" w14:paraId="372E0E97" w14:textId="77777777" w:rsidTr="00FE53CE">
        <w:trPr>
          <w:jc w:val="center"/>
        </w:trPr>
        <w:tc>
          <w:tcPr>
            <w:tcW w:w="3528" w:type="dxa"/>
            <w:tcBorders>
              <w:right w:val="single" w:sz="24" w:space="0" w:color="auto"/>
            </w:tcBorders>
          </w:tcPr>
          <w:p w14:paraId="47EE07CA" w14:textId="77777777" w:rsidR="00CA451A" w:rsidRPr="00CA451A" w:rsidRDefault="00CA451A" w:rsidP="00FE53CE">
            <w:pPr>
              <w:pStyle w:val="Heading2"/>
              <w:rPr>
                <w:sz w:val="20"/>
                <w:szCs w:val="20"/>
              </w:rPr>
            </w:pPr>
            <w:r w:rsidRPr="00CA451A">
              <w:rPr>
                <w:sz w:val="20"/>
                <w:szCs w:val="20"/>
              </w:rPr>
              <w:t>Beds</w:t>
            </w:r>
          </w:p>
        </w:tc>
        <w:tc>
          <w:tcPr>
            <w:tcW w:w="1260" w:type="dxa"/>
            <w:tcBorders>
              <w:left w:val="single" w:sz="24" w:space="0" w:color="auto"/>
            </w:tcBorders>
          </w:tcPr>
          <w:p w14:paraId="11ADBD2F" w14:textId="77777777" w:rsidR="00CA451A" w:rsidRPr="00CA451A" w:rsidRDefault="00CA451A" w:rsidP="00FE53CE">
            <w:pPr>
              <w:rPr>
                <w:rFonts w:ascii="Arial" w:hAnsi="Arial"/>
                <w:b/>
                <w:bCs/>
                <w:sz w:val="20"/>
                <w:szCs w:val="20"/>
              </w:rPr>
            </w:pPr>
            <w:r w:rsidRPr="00CA451A">
              <w:rPr>
                <w:rFonts w:ascii="Arial" w:hAnsi="Arial"/>
                <w:b/>
                <w:bCs/>
                <w:sz w:val="20"/>
                <w:szCs w:val="20"/>
              </w:rPr>
              <w:t>Nursing</w:t>
            </w:r>
          </w:p>
          <w:p w14:paraId="513F5DA9" w14:textId="77777777" w:rsidR="00CA451A" w:rsidRPr="00CA451A" w:rsidRDefault="00CA451A" w:rsidP="00FE53CE">
            <w:pPr>
              <w:rPr>
                <w:rFonts w:ascii="Arial" w:hAnsi="Arial"/>
                <w:b/>
                <w:bCs/>
                <w:sz w:val="20"/>
                <w:szCs w:val="20"/>
              </w:rPr>
            </w:pPr>
            <w:r w:rsidRPr="00CA451A">
              <w:rPr>
                <w:rFonts w:ascii="Arial" w:hAnsi="Arial"/>
                <w:b/>
                <w:bCs/>
                <w:sz w:val="20"/>
                <w:szCs w:val="20"/>
              </w:rPr>
              <w:t>Home</w:t>
            </w:r>
          </w:p>
        </w:tc>
        <w:tc>
          <w:tcPr>
            <w:tcW w:w="1800" w:type="dxa"/>
            <w:tcBorders>
              <w:right w:val="single" w:sz="24" w:space="0" w:color="auto"/>
            </w:tcBorders>
          </w:tcPr>
          <w:p w14:paraId="06F8EEF8" w14:textId="77777777" w:rsidR="00CA451A" w:rsidRPr="00CA451A" w:rsidRDefault="00CA451A" w:rsidP="00FE53CE">
            <w:pPr>
              <w:rPr>
                <w:rFonts w:ascii="Arial" w:hAnsi="Arial"/>
                <w:b/>
                <w:bCs/>
                <w:sz w:val="20"/>
                <w:szCs w:val="20"/>
              </w:rPr>
            </w:pPr>
            <w:r w:rsidRPr="00CA451A">
              <w:rPr>
                <w:rFonts w:ascii="Arial" w:hAnsi="Arial"/>
                <w:b/>
                <w:bCs/>
                <w:sz w:val="20"/>
                <w:szCs w:val="20"/>
              </w:rPr>
              <w:t>Residential Home</w:t>
            </w:r>
          </w:p>
        </w:tc>
        <w:tc>
          <w:tcPr>
            <w:tcW w:w="9360" w:type="dxa"/>
            <w:tcBorders>
              <w:left w:val="single" w:sz="24" w:space="0" w:color="auto"/>
            </w:tcBorders>
          </w:tcPr>
          <w:p w14:paraId="16F45A04" w14:textId="77777777" w:rsidR="00CA451A" w:rsidRPr="00CA451A" w:rsidRDefault="00CA451A" w:rsidP="00FE53CE">
            <w:pPr>
              <w:rPr>
                <w:rFonts w:ascii="Arial" w:hAnsi="Arial"/>
                <w:sz w:val="20"/>
                <w:szCs w:val="20"/>
              </w:rPr>
            </w:pPr>
          </w:p>
        </w:tc>
      </w:tr>
      <w:tr w:rsidR="00CA451A" w:rsidRPr="00CA451A" w14:paraId="7B485B01" w14:textId="77777777" w:rsidTr="00FE53CE">
        <w:trPr>
          <w:jc w:val="center"/>
        </w:trPr>
        <w:tc>
          <w:tcPr>
            <w:tcW w:w="3528" w:type="dxa"/>
            <w:tcBorders>
              <w:right w:val="single" w:sz="24" w:space="0" w:color="auto"/>
            </w:tcBorders>
          </w:tcPr>
          <w:p w14:paraId="7CF2871A" w14:textId="77777777" w:rsidR="00CA451A" w:rsidRPr="00CA451A" w:rsidRDefault="00CA451A" w:rsidP="00FE53CE">
            <w:pPr>
              <w:pStyle w:val="Heading2"/>
              <w:rPr>
                <w:b w:val="0"/>
                <w:sz w:val="20"/>
                <w:szCs w:val="20"/>
              </w:rPr>
            </w:pPr>
            <w:r w:rsidRPr="00CA451A">
              <w:rPr>
                <w:b w:val="0"/>
                <w:sz w:val="20"/>
                <w:szCs w:val="20"/>
              </w:rPr>
              <w:t>Powered variable height</w:t>
            </w:r>
            <w:r w:rsidR="00F87A4E">
              <w:rPr>
                <w:b w:val="0"/>
                <w:sz w:val="20"/>
                <w:szCs w:val="20"/>
              </w:rPr>
              <w:t xml:space="preserve"> inc </w:t>
            </w:r>
            <w:r w:rsidRPr="00CA451A">
              <w:rPr>
                <w:b w:val="0"/>
                <w:sz w:val="20"/>
                <w:szCs w:val="20"/>
              </w:rPr>
              <w:t>, profiling beds</w:t>
            </w:r>
            <w:r w:rsidR="00F87A4E">
              <w:rPr>
                <w:b w:val="0"/>
                <w:sz w:val="20"/>
                <w:szCs w:val="20"/>
              </w:rPr>
              <w:t>, ultra low bed</w:t>
            </w:r>
          </w:p>
        </w:tc>
        <w:tc>
          <w:tcPr>
            <w:tcW w:w="1260" w:type="dxa"/>
            <w:tcBorders>
              <w:left w:val="single" w:sz="24" w:space="0" w:color="auto"/>
            </w:tcBorders>
          </w:tcPr>
          <w:p w14:paraId="7F35DEE3" w14:textId="77777777" w:rsidR="00CA451A" w:rsidRPr="00CA451A" w:rsidRDefault="00CA451A" w:rsidP="00FE53CE">
            <w:pPr>
              <w:rPr>
                <w:rFonts w:ascii="Arial" w:hAnsi="Arial"/>
                <w:sz w:val="20"/>
                <w:szCs w:val="20"/>
              </w:rPr>
            </w:pPr>
            <w:r w:rsidRPr="00CA451A">
              <w:rPr>
                <w:rFonts w:ascii="Arial" w:hAnsi="Arial"/>
                <w:sz w:val="20"/>
                <w:szCs w:val="20"/>
              </w:rPr>
              <w:t>CH</w:t>
            </w:r>
          </w:p>
        </w:tc>
        <w:tc>
          <w:tcPr>
            <w:tcW w:w="1800" w:type="dxa"/>
            <w:tcBorders>
              <w:right w:val="single" w:sz="24" w:space="0" w:color="auto"/>
            </w:tcBorders>
          </w:tcPr>
          <w:p w14:paraId="50B4A0C7" w14:textId="6DB53EC2" w:rsidR="00CA451A" w:rsidRPr="00CA451A" w:rsidRDefault="00CA451A" w:rsidP="00FE53CE">
            <w:pPr>
              <w:rPr>
                <w:rFonts w:ascii="Arial" w:hAnsi="Arial"/>
                <w:sz w:val="20"/>
                <w:szCs w:val="20"/>
              </w:rPr>
            </w:pPr>
            <w:r w:rsidRPr="00CA451A">
              <w:rPr>
                <w:rFonts w:ascii="Arial" w:hAnsi="Arial"/>
                <w:sz w:val="20"/>
                <w:szCs w:val="20"/>
              </w:rPr>
              <w:t>CH/CES</w:t>
            </w:r>
            <w:r w:rsidR="002D0700">
              <w:rPr>
                <w:rFonts w:ascii="Arial" w:hAnsi="Arial"/>
                <w:sz w:val="20"/>
                <w:szCs w:val="20"/>
              </w:rPr>
              <w:t>/CHC</w:t>
            </w:r>
          </w:p>
        </w:tc>
        <w:tc>
          <w:tcPr>
            <w:tcW w:w="9360" w:type="dxa"/>
            <w:tcBorders>
              <w:left w:val="single" w:sz="24" w:space="0" w:color="auto"/>
            </w:tcBorders>
          </w:tcPr>
          <w:p w14:paraId="3C88C4F0" w14:textId="77777777" w:rsidR="00CA451A" w:rsidRPr="00CA451A" w:rsidRDefault="00CA451A" w:rsidP="00FE53CE">
            <w:pPr>
              <w:rPr>
                <w:rFonts w:ascii="Arial" w:hAnsi="Arial"/>
                <w:sz w:val="20"/>
                <w:szCs w:val="20"/>
              </w:rPr>
            </w:pPr>
            <w:r w:rsidRPr="00CA451A">
              <w:rPr>
                <w:rFonts w:ascii="Arial" w:hAnsi="Arial"/>
                <w:sz w:val="20"/>
                <w:szCs w:val="20"/>
              </w:rPr>
              <w:t>Responsibility of care home in terms of moving and handling legislation for care staff.</w:t>
            </w:r>
          </w:p>
          <w:p w14:paraId="65F81270" w14:textId="77777777" w:rsidR="00CA451A" w:rsidRPr="00CA451A" w:rsidRDefault="00CA451A" w:rsidP="00FE53CE">
            <w:pPr>
              <w:rPr>
                <w:rFonts w:ascii="Arial" w:hAnsi="Arial"/>
                <w:sz w:val="20"/>
                <w:szCs w:val="20"/>
              </w:rPr>
            </w:pPr>
          </w:p>
          <w:p w14:paraId="78E83810" w14:textId="77777777" w:rsidR="00CA451A" w:rsidRPr="00CA451A" w:rsidRDefault="00CA451A" w:rsidP="00FE53CE">
            <w:pPr>
              <w:rPr>
                <w:rFonts w:ascii="Arial" w:hAnsi="Arial"/>
                <w:sz w:val="20"/>
                <w:szCs w:val="20"/>
              </w:rPr>
            </w:pPr>
            <w:r w:rsidRPr="00CA451A">
              <w:rPr>
                <w:rFonts w:ascii="Arial" w:hAnsi="Arial"/>
                <w:sz w:val="20"/>
                <w:szCs w:val="20"/>
              </w:rPr>
              <w:t xml:space="preserve">Provision for residential care homes following an assessment by an approved practitioner for </w:t>
            </w:r>
            <w:r w:rsidRPr="00CA451A">
              <w:rPr>
                <w:rFonts w:ascii="Arial" w:hAnsi="Arial"/>
                <w:b/>
                <w:sz w:val="20"/>
                <w:szCs w:val="20"/>
              </w:rPr>
              <w:t>health needs</w:t>
            </w:r>
            <w:r w:rsidRPr="00CA451A">
              <w:rPr>
                <w:rFonts w:ascii="Arial" w:hAnsi="Arial"/>
                <w:sz w:val="20"/>
                <w:szCs w:val="20"/>
              </w:rPr>
              <w:t>. For example:</w:t>
            </w:r>
          </w:p>
          <w:p w14:paraId="7FBBB4CC" w14:textId="77777777" w:rsidR="00CA451A" w:rsidRPr="00CA451A" w:rsidRDefault="00CA451A" w:rsidP="00FE53CE">
            <w:pPr>
              <w:numPr>
                <w:ilvl w:val="0"/>
                <w:numId w:val="1"/>
              </w:numPr>
              <w:rPr>
                <w:rFonts w:ascii="Arial" w:hAnsi="Arial"/>
                <w:sz w:val="20"/>
                <w:szCs w:val="20"/>
              </w:rPr>
            </w:pPr>
            <w:r w:rsidRPr="00CA451A">
              <w:rPr>
                <w:rFonts w:ascii="Arial" w:hAnsi="Arial"/>
                <w:sz w:val="20"/>
                <w:szCs w:val="20"/>
              </w:rPr>
              <w:t>Where the client has a severe chest infection and needs the profiling function to sit upright and other solutions i.e. back rest, bed wedge, pillow lift have been tried unsuccessfully.</w:t>
            </w:r>
          </w:p>
          <w:p w14:paraId="5F13E108" w14:textId="77777777" w:rsidR="00CA451A" w:rsidRPr="00CA451A" w:rsidRDefault="00CA451A" w:rsidP="00FE53CE">
            <w:pPr>
              <w:numPr>
                <w:ilvl w:val="0"/>
                <w:numId w:val="1"/>
              </w:numPr>
              <w:rPr>
                <w:rFonts w:ascii="Arial" w:hAnsi="Arial"/>
                <w:sz w:val="20"/>
                <w:szCs w:val="20"/>
              </w:rPr>
            </w:pPr>
            <w:r w:rsidRPr="00CA451A">
              <w:rPr>
                <w:rFonts w:ascii="Arial" w:hAnsi="Arial"/>
                <w:sz w:val="20"/>
                <w:szCs w:val="20"/>
              </w:rPr>
              <w:t>Where the profiling function is essential to assist in the management of pressure care</w:t>
            </w:r>
          </w:p>
          <w:p w14:paraId="18ACD18A" w14:textId="77777777" w:rsidR="00CA451A" w:rsidRPr="00CA451A" w:rsidRDefault="00CA451A" w:rsidP="00FE53CE">
            <w:pPr>
              <w:numPr>
                <w:ilvl w:val="0"/>
                <w:numId w:val="1"/>
              </w:numPr>
              <w:rPr>
                <w:rFonts w:ascii="Arial" w:hAnsi="Arial"/>
                <w:sz w:val="20"/>
                <w:szCs w:val="20"/>
              </w:rPr>
            </w:pPr>
            <w:r w:rsidRPr="00CA451A">
              <w:rPr>
                <w:rFonts w:ascii="Arial" w:hAnsi="Arial"/>
                <w:sz w:val="20"/>
                <w:szCs w:val="20"/>
              </w:rPr>
              <w:t>As part of a prescribed rehabilitation programme where the profiling and variable height functions will enable client to transfer independently and prevent the use of a hoist.</w:t>
            </w:r>
          </w:p>
          <w:p w14:paraId="38EF689C" w14:textId="77777777" w:rsidR="00CA451A" w:rsidRDefault="00CA451A" w:rsidP="00FE53CE">
            <w:pPr>
              <w:numPr>
                <w:ilvl w:val="0"/>
                <w:numId w:val="1"/>
              </w:numPr>
              <w:rPr>
                <w:rFonts w:ascii="Arial" w:hAnsi="Arial"/>
                <w:sz w:val="20"/>
                <w:szCs w:val="20"/>
              </w:rPr>
            </w:pPr>
            <w:r w:rsidRPr="00CA451A">
              <w:rPr>
                <w:rFonts w:ascii="Arial" w:hAnsi="Arial"/>
                <w:sz w:val="20"/>
                <w:szCs w:val="20"/>
              </w:rPr>
              <w:t>May be CHC funded in some cases</w:t>
            </w:r>
          </w:p>
          <w:p w14:paraId="538CFB77" w14:textId="77777777" w:rsidR="00F87A4E" w:rsidRDefault="00F87A4E" w:rsidP="00F87A4E">
            <w:pPr>
              <w:ind w:left="907"/>
              <w:rPr>
                <w:rFonts w:ascii="Arial" w:hAnsi="Arial"/>
                <w:sz w:val="20"/>
                <w:szCs w:val="20"/>
              </w:rPr>
            </w:pPr>
          </w:p>
          <w:p w14:paraId="6297F96B" w14:textId="77777777" w:rsidR="00F87A4E" w:rsidRPr="00CA451A" w:rsidRDefault="00F87A4E" w:rsidP="00F87A4E">
            <w:pPr>
              <w:ind w:left="907"/>
              <w:rPr>
                <w:rFonts w:ascii="Arial" w:hAnsi="Arial"/>
                <w:sz w:val="20"/>
                <w:szCs w:val="20"/>
              </w:rPr>
            </w:pPr>
          </w:p>
        </w:tc>
      </w:tr>
      <w:tr w:rsidR="00CA451A" w:rsidRPr="00CA451A" w14:paraId="28150256" w14:textId="77777777" w:rsidTr="00FE53CE">
        <w:trPr>
          <w:jc w:val="center"/>
        </w:trPr>
        <w:tc>
          <w:tcPr>
            <w:tcW w:w="3528" w:type="dxa"/>
            <w:tcBorders>
              <w:right w:val="single" w:sz="24" w:space="0" w:color="auto"/>
            </w:tcBorders>
          </w:tcPr>
          <w:p w14:paraId="21D82D1A" w14:textId="77777777" w:rsidR="00CA451A" w:rsidRPr="00CA451A" w:rsidRDefault="00CA451A" w:rsidP="00FE53CE">
            <w:pPr>
              <w:pStyle w:val="Heading2"/>
              <w:rPr>
                <w:b w:val="0"/>
                <w:sz w:val="20"/>
                <w:szCs w:val="20"/>
              </w:rPr>
            </w:pPr>
            <w:r w:rsidRPr="00CA451A">
              <w:rPr>
                <w:b w:val="0"/>
                <w:sz w:val="20"/>
                <w:szCs w:val="20"/>
              </w:rPr>
              <w:t>Variable height, profiling bariatric bed</w:t>
            </w:r>
          </w:p>
        </w:tc>
        <w:tc>
          <w:tcPr>
            <w:tcW w:w="1260" w:type="dxa"/>
            <w:tcBorders>
              <w:left w:val="single" w:sz="24" w:space="0" w:color="auto"/>
            </w:tcBorders>
          </w:tcPr>
          <w:p w14:paraId="7D46FC1C" w14:textId="77777777" w:rsidR="00CA451A" w:rsidRPr="00CA451A" w:rsidRDefault="00CA451A" w:rsidP="00FE53CE">
            <w:pPr>
              <w:rPr>
                <w:rFonts w:ascii="Arial" w:hAnsi="Arial"/>
                <w:sz w:val="20"/>
                <w:szCs w:val="20"/>
              </w:rPr>
            </w:pPr>
            <w:r w:rsidRPr="00CA451A">
              <w:rPr>
                <w:rFonts w:ascii="Arial" w:hAnsi="Arial"/>
                <w:sz w:val="20"/>
                <w:szCs w:val="20"/>
              </w:rPr>
              <w:t>CH</w:t>
            </w:r>
          </w:p>
        </w:tc>
        <w:tc>
          <w:tcPr>
            <w:tcW w:w="1800" w:type="dxa"/>
            <w:tcBorders>
              <w:right w:val="single" w:sz="24" w:space="0" w:color="auto"/>
            </w:tcBorders>
          </w:tcPr>
          <w:p w14:paraId="2742AAD2" w14:textId="77777777" w:rsidR="00CA451A" w:rsidRPr="00CA451A" w:rsidRDefault="00CA451A" w:rsidP="00FE53CE">
            <w:pPr>
              <w:rPr>
                <w:rFonts w:ascii="Arial" w:hAnsi="Arial"/>
                <w:sz w:val="20"/>
                <w:szCs w:val="20"/>
              </w:rPr>
            </w:pPr>
            <w:r w:rsidRPr="00CA451A">
              <w:rPr>
                <w:rFonts w:ascii="Arial" w:hAnsi="Arial"/>
                <w:sz w:val="20"/>
                <w:szCs w:val="20"/>
              </w:rPr>
              <w:t>CH/CES</w:t>
            </w:r>
            <w:r w:rsidR="004E416D">
              <w:rPr>
                <w:rFonts w:ascii="Arial" w:hAnsi="Arial"/>
                <w:sz w:val="20"/>
                <w:szCs w:val="20"/>
              </w:rPr>
              <w:t>/NHS</w:t>
            </w:r>
            <w:r w:rsidR="00B95EDC">
              <w:rPr>
                <w:rFonts w:ascii="Arial" w:hAnsi="Arial"/>
                <w:sz w:val="20"/>
                <w:szCs w:val="20"/>
              </w:rPr>
              <w:t>/CHC</w:t>
            </w:r>
          </w:p>
        </w:tc>
        <w:tc>
          <w:tcPr>
            <w:tcW w:w="9360" w:type="dxa"/>
            <w:tcBorders>
              <w:left w:val="single" w:sz="24" w:space="0" w:color="auto"/>
            </w:tcBorders>
          </w:tcPr>
          <w:p w14:paraId="439FFC73" w14:textId="77777777" w:rsidR="00CA451A" w:rsidRPr="00CA451A" w:rsidRDefault="00CA451A" w:rsidP="00FE53CE">
            <w:pPr>
              <w:rPr>
                <w:rFonts w:ascii="Arial" w:hAnsi="Arial"/>
                <w:sz w:val="20"/>
                <w:szCs w:val="20"/>
              </w:rPr>
            </w:pPr>
            <w:r w:rsidRPr="00CA451A">
              <w:rPr>
                <w:rFonts w:ascii="Arial" w:hAnsi="Arial"/>
                <w:sz w:val="20"/>
                <w:szCs w:val="20"/>
              </w:rPr>
              <w:t xml:space="preserve">The statement above applies in full </w:t>
            </w:r>
            <w:r w:rsidRPr="00CA451A">
              <w:rPr>
                <w:rFonts w:ascii="Arial" w:hAnsi="Arial"/>
                <w:b/>
                <w:sz w:val="20"/>
                <w:szCs w:val="20"/>
              </w:rPr>
              <w:t>AND</w:t>
            </w:r>
            <w:r w:rsidRPr="00CA451A">
              <w:rPr>
                <w:rFonts w:ascii="Arial" w:hAnsi="Arial"/>
                <w:sz w:val="20"/>
                <w:szCs w:val="20"/>
              </w:rPr>
              <w:t xml:space="preserve"> where the client’s weight is above the maximum weight limit of a standard variable height profiling bed, then the provision of a bariatric bed may be considered following a full documented risk assessment.</w:t>
            </w:r>
          </w:p>
          <w:p w14:paraId="6BA4B086" w14:textId="77777777" w:rsidR="00CA451A" w:rsidRPr="00CA451A" w:rsidRDefault="00CA451A" w:rsidP="00FE53CE">
            <w:pPr>
              <w:rPr>
                <w:rFonts w:ascii="Arial" w:hAnsi="Arial"/>
                <w:sz w:val="20"/>
                <w:szCs w:val="20"/>
              </w:rPr>
            </w:pPr>
            <w:r w:rsidRPr="00CA451A">
              <w:rPr>
                <w:rFonts w:ascii="Arial" w:hAnsi="Arial"/>
                <w:sz w:val="20"/>
                <w:szCs w:val="20"/>
              </w:rPr>
              <w:t xml:space="preserve">May be CHC funded in some cases. </w:t>
            </w:r>
          </w:p>
        </w:tc>
      </w:tr>
      <w:tr w:rsidR="00760129" w:rsidRPr="00CA451A" w14:paraId="050F66C9" w14:textId="77777777" w:rsidTr="00FE53CE">
        <w:trPr>
          <w:jc w:val="center"/>
        </w:trPr>
        <w:tc>
          <w:tcPr>
            <w:tcW w:w="3528" w:type="dxa"/>
            <w:tcBorders>
              <w:right w:val="single" w:sz="24" w:space="0" w:color="auto"/>
            </w:tcBorders>
          </w:tcPr>
          <w:p w14:paraId="4907683F" w14:textId="77777777" w:rsidR="00760129" w:rsidRPr="00CA451A" w:rsidRDefault="00760129" w:rsidP="00FE53CE">
            <w:pPr>
              <w:pStyle w:val="Heading2"/>
              <w:rPr>
                <w:b w:val="0"/>
                <w:sz w:val="20"/>
                <w:szCs w:val="20"/>
              </w:rPr>
            </w:pPr>
            <w:r w:rsidRPr="00CA451A">
              <w:rPr>
                <w:b w:val="0"/>
                <w:sz w:val="20"/>
                <w:szCs w:val="20"/>
              </w:rPr>
              <w:t>Bespoke beds</w:t>
            </w:r>
            <w:r>
              <w:rPr>
                <w:b w:val="0"/>
                <w:sz w:val="20"/>
                <w:szCs w:val="20"/>
              </w:rPr>
              <w:t xml:space="preserve"> for complex needs</w:t>
            </w:r>
          </w:p>
        </w:tc>
        <w:tc>
          <w:tcPr>
            <w:tcW w:w="1260" w:type="dxa"/>
            <w:tcBorders>
              <w:left w:val="single" w:sz="24" w:space="0" w:color="auto"/>
            </w:tcBorders>
          </w:tcPr>
          <w:p w14:paraId="3C370BE8" w14:textId="77777777" w:rsidR="00760129" w:rsidRPr="00CA451A" w:rsidRDefault="00760129" w:rsidP="00FE53CE">
            <w:pPr>
              <w:rPr>
                <w:rFonts w:ascii="Arial" w:hAnsi="Arial"/>
                <w:sz w:val="20"/>
                <w:szCs w:val="20"/>
              </w:rPr>
            </w:pPr>
            <w:r>
              <w:rPr>
                <w:rFonts w:ascii="Arial" w:hAnsi="Arial"/>
                <w:sz w:val="20"/>
                <w:szCs w:val="20"/>
              </w:rPr>
              <w:t>NHS/CES/CH</w:t>
            </w:r>
          </w:p>
        </w:tc>
        <w:tc>
          <w:tcPr>
            <w:tcW w:w="1800" w:type="dxa"/>
            <w:tcBorders>
              <w:right w:val="single" w:sz="24" w:space="0" w:color="auto"/>
            </w:tcBorders>
          </w:tcPr>
          <w:p w14:paraId="26D0A703" w14:textId="77777777" w:rsidR="00760129" w:rsidRPr="00CA451A" w:rsidRDefault="00760129" w:rsidP="00FE53CE">
            <w:pPr>
              <w:rPr>
                <w:rFonts w:ascii="Arial" w:hAnsi="Arial"/>
                <w:sz w:val="20"/>
                <w:szCs w:val="20"/>
              </w:rPr>
            </w:pPr>
            <w:r>
              <w:rPr>
                <w:rFonts w:ascii="Arial" w:hAnsi="Arial"/>
                <w:sz w:val="20"/>
                <w:szCs w:val="20"/>
              </w:rPr>
              <w:t>NHS/CES/CH</w:t>
            </w:r>
          </w:p>
        </w:tc>
        <w:tc>
          <w:tcPr>
            <w:tcW w:w="9360" w:type="dxa"/>
            <w:tcBorders>
              <w:left w:val="single" w:sz="24" w:space="0" w:color="auto"/>
            </w:tcBorders>
          </w:tcPr>
          <w:p w14:paraId="2DA3EEDD" w14:textId="5AABB8F1" w:rsidR="00760129" w:rsidRPr="00CA451A" w:rsidRDefault="002D0700" w:rsidP="00760129">
            <w:pPr>
              <w:rPr>
                <w:rFonts w:ascii="Arial" w:hAnsi="Arial"/>
                <w:sz w:val="20"/>
                <w:szCs w:val="20"/>
              </w:rPr>
            </w:pPr>
            <w:r>
              <w:rPr>
                <w:rFonts w:ascii="Arial" w:hAnsi="Arial"/>
                <w:sz w:val="20"/>
                <w:szCs w:val="20"/>
              </w:rPr>
              <w:t>Extra long beds</w:t>
            </w:r>
          </w:p>
        </w:tc>
      </w:tr>
      <w:tr w:rsidR="00CA451A" w:rsidRPr="00CA451A" w14:paraId="241ECBE0" w14:textId="77777777" w:rsidTr="00FE53CE">
        <w:trPr>
          <w:jc w:val="center"/>
        </w:trPr>
        <w:tc>
          <w:tcPr>
            <w:tcW w:w="3528" w:type="dxa"/>
            <w:tcBorders>
              <w:right w:val="single" w:sz="24" w:space="0" w:color="auto"/>
            </w:tcBorders>
          </w:tcPr>
          <w:p w14:paraId="3AE6DFF9" w14:textId="77777777" w:rsidR="00CA451A" w:rsidRPr="00CA451A" w:rsidRDefault="00CA451A" w:rsidP="00FE53CE">
            <w:pPr>
              <w:pStyle w:val="Heading2"/>
              <w:rPr>
                <w:b w:val="0"/>
                <w:sz w:val="20"/>
                <w:szCs w:val="20"/>
              </w:rPr>
            </w:pPr>
            <w:r w:rsidRPr="00CA451A">
              <w:rPr>
                <w:b w:val="0"/>
                <w:sz w:val="20"/>
                <w:szCs w:val="20"/>
              </w:rPr>
              <w:t xml:space="preserve">Bespoke beds for people (CHC funded) with complex treatment and care needs </w:t>
            </w:r>
          </w:p>
        </w:tc>
        <w:tc>
          <w:tcPr>
            <w:tcW w:w="1260" w:type="dxa"/>
            <w:tcBorders>
              <w:left w:val="single" w:sz="24" w:space="0" w:color="auto"/>
            </w:tcBorders>
          </w:tcPr>
          <w:p w14:paraId="462B1AB7" w14:textId="77777777" w:rsidR="00CA451A" w:rsidRPr="00CA451A" w:rsidRDefault="00CA451A" w:rsidP="00FE53CE">
            <w:pPr>
              <w:rPr>
                <w:rFonts w:ascii="Arial" w:hAnsi="Arial"/>
                <w:sz w:val="20"/>
                <w:szCs w:val="20"/>
              </w:rPr>
            </w:pPr>
            <w:r w:rsidRPr="00CA451A">
              <w:rPr>
                <w:rFonts w:ascii="Arial" w:hAnsi="Arial"/>
                <w:sz w:val="20"/>
                <w:szCs w:val="20"/>
              </w:rPr>
              <w:t>CHC</w:t>
            </w:r>
          </w:p>
        </w:tc>
        <w:tc>
          <w:tcPr>
            <w:tcW w:w="1800" w:type="dxa"/>
            <w:tcBorders>
              <w:right w:val="single" w:sz="24" w:space="0" w:color="auto"/>
            </w:tcBorders>
          </w:tcPr>
          <w:p w14:paraId="7EACAE5A" w14:textId="77777777" w:rsidR="00CA451A" w:rsidRPr="00CA451A" w:rsidRDefault="00CA451A" w:rsidP="00FE53CE">
            <w:pPr>
              <w:rPr>
                <w:rFonts w:ascii="Arial" w:hAnsi="Arial"/>
                <w:sz w:val="20"/>
                <w:szCs w:val="20"/>
              </w:rPr>
            </w:pPr>
            <w:r w:rsidRPr="00CA451A">
              <w:rPr>
                <w:rFonts w:ascii="Arial" w:hAnsi="Arial"/>
                <w:sz w:val="20"/>
                <w:szCs w:val="20"/>
              </w:rPr>
              <w:t>CHC</w:t>
            </w:r>
          </w:p>
        </w:tc>
        <w:tc>
          <w:tcPr>
            <w:tcW w:w="9360" w:type="dxa"/>
            <w:tcBorders>
              <w:left w:val="single" w:sz="24" w:space="0" w:color="auto"/>
            </w:tcBorders>
          </w:tcPr>
          <w:p w14:paraId="41A9A4A9" w14:textId="77777777" w:rsidR="00CA451A" w:rsidRPr="00CA451A" w:rsidRDefault="00CA451A" w:rsidP="00760129">
            <w:pPr>
              <w:rPr>
                <w:rFonts w:ascii="Arial" w:hAnsi="Arial"/>
                <w:sz w:val="20"/>
                <w:szCs w:val="20"/>
              </w:rPr>
            </w:pPr>
          </w:p>
        </w:tc>
      </w:tr>
      <w:tr w:rsidR="00CA451A" w:rsidRPr="00CA451A" w14:paraId="1F3E0658" w14:textId="77777777" w:rsidTr="00FE53CE">
        <w:trPr>
          <w:jc w:val="center"/>
        </w:trPr>
        <w:tc>
          <w:tcPr>
            <w:tcW w:w="3528" w:type="dxa"/>
            <w:tcBorders>
              <w:right w:val="single" w:sz="24" w:space="0" w:color="auto"/>
            </w:tcBorders>
          </w:tcPr>
          <w:p w14:paraId="4C801A1B" w14:textId="77777777" w:rsidR="00CA451A" w:rsidRPr="00CA451A" w:rsidRDefault="00CA451A" w:rsidP="00FE53CE">
            <w:pPr>
              <w:pStyle w:val="Heading2"/>
              <w:rPr>
                <w:sz w:val="20"/>
                <w:szCs w:val="20"/>
              </w:rPr>
            </w:pPr>
            <w:r w:rsidRPr="00CA451A">
              <w:rPr>
                <w:sz w:val="20"/>
                <w:szCs w:val="20"/>
              </w:rPr>
              <w:t>Bed Accessories</w:t>
            </w:r>
          </w:p>
        </w:tc>
        <w:tc>
          <w:tcPr>
            <w:tcW w:w="1260" w:type="dxa"/>
            <w:tcBorders>
              <w:left w:val="single" w:sz="24" w:space="0" w:color="auto"/>
            </w:tcBorders>
          </w:tcPr>
          <w:p w14:paraId="69764D75" w14:textId="77777777" w:rsidR="00CA451A" w:rsidRPr="00CA451A" w:rsidRDefault="00CA451A" w:rsidP="00FE53CE">
            <w:pPr>
              <w:rPr>
                <w:rFonts w:ascii="Arial" w:hAnsi="Arial"/>
                <w:sz w:val="20"/>
                <w:szCs w:val="20"/>
              </w:rPr>
            </w:pPr>
          </w:p>
        </w:tc>
        <w:tc>
          <w:tcPr>
            <w:tcW w:w="1800" w:type="dxa"/>
            <w:tcBorders>
              <w:right w:val="single" w:sz="24" w:space="0" w:color="auto"/>
            </w:tcBorders>
          </w:tcPr>
          <w:p w14:paraId="7A865E90" w14:textId="77777777" w:rsidR="00CA451A" w:rsidRPr="00CA451A" w:rsidRDefault="00CA451A" w:rsidP="00FE53CE">
            <w:pPr>
              <w:rPr>
                <w:rFonts w:ascii="Arial" w:hAnsi="Arial"/>
                <w:sz w:val="20"/>
                <w:szCs w:val="20"/>
              </w:rPr>
            </w:pPr>
          </w:p>
        </w:tc>
        <w:tc>
          <w:tcPr>
            <w:tcW w:w="9360" w:type="dxa"/>
            <w:tcBorders>
              <w:left w:val="single" w:sz="24" w:space="0" w:color="auto"/>
            </w:tcBorders>
          </w:tcPr>
          <w:p w14:paraId="0FE6AB15" w14:textId="77777777" w:rsidR="00CA451A" w:rsidRPr="00CA451A" w:rsidRDefault="00CA451A" w:rsidP="00FE53CE">
            <w:pPr>
              <w:rPr>
                <w:rFonts w:ascii="Arial" w:hAnsi="Arial"/>
                <w:sz w:val="20"/>
                <w:szCs w:val="20"/>
              </w:rPr>
            </w:pPr>
          </w:p>
        </w:tc>
      </w:tr>
      <w:tr w:rsidR="00CA451A" w:rsidRPr="00CA451A" w14:paraId="052E223A" w14:textId="77777777" w:rsidTr="00FE53CE">
        <w:trPr>
          <w:jc w:val="center"/>
        </w:trPr>
        <w:tc>
          <w:tcPr>
            <w:tcW w:w="3528" w:type="dxa"/>
            <w:tcBorders>
              <w:right w:val="single" w:sz="24" w:space="0" w:color="auto"/>
            </w:tcBorders>
          </w:tcPr>
          <w:p w14:paraId="29861CE9" w14:textId="77777777" w:rsidR="00CA451A" w:rsidRPr="00CA451A" w:rsidRDefault="00CA451A" w:rsidP="00FE53CE">
            <w:pPr>
              <w:pStyle w:val="Heading2"/>
              <w:rPr>
                <w:b w:val="0"/>
                <w:bCs w:val="0"/>
                <w:sz w:val="20"/>
                <w:szCs w:val="20"/>
              </w:rPr>
            </w:pPr>
            <w:r w:rsidRPr="00CA451A">
              <w:rPr>
                <w:b w:val="0"/>
                <w:bCs w:val="0"/>
                <w:sz w:val="20"/>
                <w:szCs w:val="20"/>
              </w:rPr>
              <w:t>Bed blocks and raisers</w:t>
            </w:r>
          </w:p>
        </w:tc>
        <w:tc>
          <w:tcPr>
            <w:tcW w:w="1260" w:type="dxa"/>
            <w:tcBorders>
              <w:left w:val="single" w:sz="24" w:space="0" w:color="auto"/>
            </w:tcBorders>
          </w:tcPr>
          <w:p w14:paraId="190FE04D" w14:textId="77777777" w:rsidR="00CA451A" w:rsidRPr="00CA451A" w:rsidRDefault="00CA451A" w:rsidP="00FE53CE">
            <w:pPr>
              <w:rPr>
                <w:rFonts w:ascii="Arial" w:hAnsi="Arial"/>
                <w:sz w:val="20"/>
                <w:szCs w:val="20"/>
              </w:rPr>
            </w:pPr>
            <w:r w:rsidRPr="00CA451A">
              <w:rPr>
                <w:rFonts w:ascii="Arial" w:hAnsi="Arial"/>
                <w:sz w:val="20"/>
                <w:szCs w:val="20"/>
              </w:rPr>
              <w:t>CH</w:t>
            </w:r>
          </w:p>
        </w:tc>
        <w:tc>
          <w:tcPr>
            <w:tcW w:w="1800" w:type="dxa"/>
            <w:tcBorders>
              <w:right w:val="single" w:sz="24" w:space="0" w:color="auto"/>
            </w:tcBorders>
          </w:tcPr>
          <w:p w14:paraId="111CB2A8" w14:textId="77777777" w:rsidR="00CA451A" w:rsidRPr="00CA451A" w:rsidRDefault="00CA451A" w:rsidP="00FE53CE">
            <w:pPr>
              <w:rPr>
                <w:rFonts w:ascii="Arial" w:hAnsi="Arial"/>
                <w:sz w:val="20"/>
                <w:szCs w:val="20"/>
              </w:rPr>
            </w:pPr>
            <w:r w:rsidRPr="00CA451A">
              <w:rPr>
                <w:rFonts w:ascii="Arial" w:hAnsi="Arial"/>
                <w:sz w:val="20"/>
                <w:szCs w:val="20"/>
              </w:rPr>
              <w:t>CH</w:t>
            </w:r>
          </w:p>
        </w:tc>
        <w:tc>
          <w:tcPr>
            <w:tcW w:w="9360" w:type="dxa"/>
            <w:tcBorders>
              <w:left w:val="single" w:sz="24" w:space="0" w:color="auto"/>
            </w:tcBorders>
          </w:tcPr>
          <w:p w14:paraId="14FE91DA" w14:textId="77777777" w:rsidR="00CA451A" w:rsidRPr="00CA451A" w:rsidRDefault="00CA451A" w:rsidP="00FE53CE">
            <w:pPr>
              <w:rPr>
                <w:rFonts w:ascii="Arial" w:hAnsi="Arial"/>
                <w:sz w:val="20"/>
                <w:szCs w:val="20"/>
              </w:rPr>
            </w:pPr>
            <w:r w:rsidRPr="00CA451A">
              <w:rPr>
                <w:rFonts w:ascii="Arial" w:hAnsi="Arial"/>
                <w:sz w:val="20"/>
                <w:szCs w:val="20"/>
              </w:rPr>
              <w:t>Responsibility of care home in terms of meeting moving &amp; handling legislation for care staff.</w:t>
            </w:r>
          </w:p>
        </w:tc>
      </w:tr>
      <w:tr w:rsidR="00CA451A" w:rsidRPr="00CA451A" w14:paraId="34B3BE14" w14:textId="77777777" w:rsidTr="00FE53CE">
        <w:trPr>
          <w:jc w:val="center"/>
        </w:trPr>
        <w:tc>
          <w:tcPr>
            <w:tcW w:w="3528" w:type="dxa"/>
            <w:tcBorders>
              <w:right w:val="single" w:sz="24" w:space="0" w:color="auto"/>
            </w:tcBorders>
          </w:tcPr>
          <w:p w14:paraId="55E3D03A" w14:textId="77777777" w:rsidR="00CA451A" w:rsidRPr="00CA451A" w:rsidRDefault="00CA451A" w:rsidP="00FE53CE">
            <w:pPr>
              <w:pStyle w:val="Heading2"/>
              <w:rPr>
                <w:b w:val="0"/>
                <w:sz w:val="20"/>
                <w:szCs w:val="20"/>
              </w:rPr>
            </w:pPr>
            <w:r w:rsidRPr="00CA451A">
              <w:rPr>
                <w:b w:val="0"/>
                <w:sz w:val="20"/>
                <w:szCs w:val="20"/>
              </w:rPr>
              <w:t>Range of back rests</w:t>
            </w:r>
          </w:p>
        </w:tc>
        <w:tc>
          <w:tcPr>
            <w:tcW w:w="1260" w:type="dxa"/>
            <w:tcBorders>
              <w:left w:val="single" w:sz="24" w:space="0" w:color="auto"/>
            </w:tcBorders>
          </w:tcPr>
          <w:p w14:paraId="1FB83403" w14:textId="77777777" w:rsidR="00CA451A" w:rsidRPr="00CA451A" w:rsidRDefault="00CA451A" w:rsidP="00FE53CE">
            <w:pPr>
              <w:rPr>
                <w:rFonts w:ascii="Arial" w:hAnsi="Arial"/>
                <w:sz w:val="20"/>
                <w:szCs w:val="20"/>
              </w:rPr>
            </w:pPr>
            <w:r w:rsidRPr="00CA451A">
              <w:rPr>
                <w:rFonts w:ascii="Arial" w:hAnsi="Arial"/>
                <w:sz w:val="20"/>
                <w:szCs w:val="20"/>
              </w:rPr>
              <w:t>CH</w:t>
            </w:r>
          </w:p>
        </w:tc>
        <w:tc>
          <w:tcPr>
            <w:tcW w:w="1800" w:type="dxa"/>
            <w:tcBorders>
              <w:right w:val="single" w:sz="24" w:space="0" w:color="auto"/>
            </w:tcBorders>
          </w:tcPr>
          <w:p w14:paraId="78B022FD" w14:textId="77777777" w:rsidR="00CA451A" w:rsidRPr="00CA451A" w:rsidRDefault="00CA451A" w:rsidP="00FE53CE">
            <w:pPr>
              <w:rPr>
                <w:rFonts w:ascii="Arial" w:hAnsi="Arial"/>
                <w:sz w:val="20"/>
                <w:szCs w:val="20"/>
              </w:rPr>
            </w:pPr>
            <w:r w:rsidRPr="00CA451A">
              <w:rPr>
                <w:rFonts w:ascii="Arial" w:hAnsi="Arial"/>
                <w:sz w:val="20"/>
                <w:szCs w:val="20"/>
              </w:rPr>
              <w:t>CH</w:t>
            </w:r>
          </w:p>
        </w:tc>
        <w:tc>
          <w:tcPr>
            <w:tcW w:w="9360" w:type="dxa"/>
            <w:tcBorders>
              <w:left w:val="single" w:sz="24" w:space="0" w:color="auto"/>
            </w:tcBorders>
          </w:tcPr>
          <w:p w14:paraId="183B4431" w14:textId="77777777" w:rsidR="00CA451A" w:rsidRPr="00CA451A" w:rsidRDefault="00CA451A" w:rsidP="00FE53CE">
            <w:pPr>
              <w:rPr>
                <w:rFonts w:ascii="Arial" w:hAnsi="Arial"/>
                <w:sz w:val="20"/>
                <w:szCs w:val="20"/>
              </w:rPr>
            </w:pPr>
          </w:p>
        </w:tc>
      </w:tr>
      <w:tr w:rsidR="00CA451A" w:rsidRPr="00CA451A" w14:paraId="19606920" w14:textId="77777777" w:rsidTr="00FE53CE">
        <w:trPr>
          <w:jc w:val="center"/>
        </w:trPr>
        <w:tc>
          <w:tcPr>
            <w:tcW w:w="3528" w:type="dxa"/>
            <w:tcBorders>
              <w:right w:val="single" w:sz="24" w:space="0" w:color="auto"/>
            </w:tcBorders>
          </w:tcPr>
          <w:p w14:paraId="6E8FDA88" w14:textId="77777777" w:rsidR="00CA451A" w:rsidRPr="00CA451A" w:rsidRDefault="00CA451A" w:rsidP="00FE53CE">
            <w:pPr>
              <w:pStyle w:val="Heading2"/>
              <w:rPr>
                <w:b w:val="0"/>
                <w:sz w:val="20"/>
                <w:szCs w:val="20"/>
              </w:rPr>
            </w:pPr>
            <w:r w:rsidRPr="00CA451A">
              <w:rPr>
                <w:b w:val="0"/>
                <w:sz w:val="20"/>
                <w:szCs w:val="20"/>
              </w:rPr>
              <w:t>Bed Stick</w:t>
            </w:r>
          </w:p>
        </w:tc>
        <w:tc>
          <w:tcPr>
            <w:tcW w:w="1260" w:type="dxa"/>
            <w:tcBorders>
              <w:left w:val="single" w:sz="24" w:space="0" w:color="auto"/>
            </w:tcBorders>
          </w:tcPr>
          <w:p w14:paraId="1FBF885F" w14:textId="77777777" w:rsidR="00CA451A" w:rsidRPr="00CA451A" w:rsidRDefault="00CA451A" w:rsidP="00FE53CE">
            <w:pPr>
              <w:rPr>
                <w:rFonts w:ascii="Arial" w:hAnsi="Arial"/>
                <w:sz w:val="20"/>
                <w:szCs w:val="20"/>
              </w:rPr>
            </w:pPr>
            <w:r w:rsidRPr="00CA451A">
              <w:rPr>
                <w:rFonts w:ascii="Arial" w:hAnsi="Arial"/>
                <w:sz w:val="20"/>
                <w:szCs w:val="20"/>
              </w:rPr>
              <w:t>CH</w:t>
            </w:r>
          </w:p>
        </w:tc>
        <w:tc>
          <w:tcPr>
            <w:tcW w:w="1800" w:type="dxa"/>
            <w:tcBorders>
              <w:right w:val="single" w:sz="24" w:space="0" w:color="auto"/>
            </w:tcBorders>
          </w:tcPr>
          <w:p w14:paraId="11DF6CD2" w14:textId="77777777" w:rsidR="00CA451A" w:rsidRPr="00CA451A" w:rsidRDefault="00CA451A" w:rsidP="00FE53CE">
            <w:pPr>
              <w:rPr>
                <w:rFonts w:ascii="Arial" w:hAnsi="Arial"/>
                <w:sz w:val="20"/>
                <w:szCs w:val="20"/>
              </w:rPr>
            </w:pPr>
            <w:r w:rsidRPr="00CA451A">
              <w:rPr>
                <w:rFonts w:ascii="Arial" w:hAnsi="Arial"/>
                <w:sz w:val="20"/>
                <w:szCs w:val="20"/>
              </w:rPr>
              <w:t>CH</w:t>
            </w:r>
          </w:p>
        </w:tc>
        <w:tc>
          <w:tcPr>
            <w:tcW w:w="9360" w:type="dxa"/>
            <w:tcBorders>
              <w:left w:val="single" w:sz="24" w:space="0" w:color="auto"/>
            </w:tcBorders>
          </w:tcPr>
          <w:p w14:paraId="435E72A1" w14:textId="77777777" w:rsidR="00CA451A" w:rsidRPr="00CA451A" w:rsidRDefault="00CA451A" w:rsidP="00FE53CE">
            <w:pPr>
              <w:rPr>
                <w:rFonts w:ascii="Arial" w:hAnsi="Arial"/>
                <w:sz w:val="20"/>
                <w:szCs w:val="20"/>
              </w:rPr>
            </w:pPr>
          </w:p>
        </w:tc>
      </w:tr>
      <w:tr w:rsidR="00CA451A" w:rsidRPr="00CA451A" w14:paraId="43EF40C8" w14:textId="77777777" w:rsidTr="00FE53CE">
        <w:trPr>
          <w:jc w:val="center"/>
        </w:trPr>
        <w:tc>
          <w:tcPr>
            <w:tcW w:w="3528" w:type="dxa"/>
            <w:tcBorders>
              <w:right w:val="single" w:sz="24" w:space="0" w:color="auto"/>
            </w:tcBorders>
          </w:tcPr>
          <w:p w14:paraId="22ADB3EA" w14:textId="77777777" w:rsidR="00CA451A" w:rsidRPr="00CA451A" w:rsidRDefault="00CA451A" w:rsidP="00FE53CE">
            <w:pPr>
              <w:pStyle w:val="Heading2"/>
              <w:rPr>
                <w:b w:val="0"/>
                <w:sz w:val="20"/>
                <w:szCs w:val="20"/>
              </w:rPr>
            </w:pPr>
            <w:r w:rsidRPr="00CA451A">
              <w:rPr>
                <w:b w:val="0"/>
                <w:sz w:val="20"/>
                <w:szCs w:val="20"/>
              </w:rPr>
              <w:t>Blanket Cradle</w:t>
            </w:r>
          </w:p>
        </w:tc>
        <w:tc>
          <w:tcPr>
            <w:tcW w:w="1260" w:type="dxa"/>
            <w:tcBorders>
              <w:left w:val="single" w:sz="24" w:space="0" w:color="auto"/>
            </w:tcBorders>
          </w:tcPr>
          <w:p w14:paraId="7CDBCFD3" w14:textId="77777777" w:rsidR="00CA451A" w:rsidRPr="00CA451A" w:rsidRDefault="00CA451A" w:rsidP="00FE53CE">
            <w:pPr>
              <w:rPr>
                <w:rFonts w:ascii="Arial" w:hAnsi="Arial"/>
                <w:sz w:val="20"/>
                <w:szCs w:val="20"/>
              </w:rPr>
            </w:pPr>
            <w:r w:rsidRPr="00CA451A">
              <w:rPr>
                <w:rFonts w:ascii="Arial" w:hAnsi="Arial"/>
                <w:sz w:val="20"/>
                <w:szCs w:val="20"/>
              </w:rPr>
              <w:t>CH</w:t>
            </w:r>
          </w:p>
        </w:tc>
        <w:tc>
          <w:tcPr>
            <w:tcW w:w="1800" w:type="dxa"/>
            <w:tcBorders>
              <w:right w:val="single" w:sz="24" w:space="0" w:color="auto"/>
            </w:tcBorders>
          </w:tcPr>
          <w:p w14:paraId="17C0DE38" w14:textId="77777777" w:rsidR="00CA451A" w:rsidRPr="00CA451A" w:rsidRDefault="00CA451A" w:rsidP="00FE53CE">
            <w:pPr>
              <w:rPr>
                <w:rFonts w:ascii="Arial" w:hAnsi="Arial"/>
                <w:sz w:val="20"/>
                <w:szCs w:val="20"/>
              </w:rPr>
            </w:pPr>
            <w:r w:rsidRPr="00CA451A">
              <w:rPr>
                <w:rFonts w:ascii="Arial" w:hAnsi="Arial"/>
                <w:sz w:val="20"/>
                <w:szCs w:val="20"/>
              </w:rPr>
              <w:t>CH</w:t>
            </w:r>
          </w:p>
        </w:tc>
        <w:tc>
          <w:tcPr>
            <w:tcW w:w="9360" w:type="dxa"/>
            <w:tcBorders>
              <w:left w:val="single" w:sz="24" w:space="0" w:color="auto"/>
            </w:tcBorders>
          </w:tcPr>
          <w:p w14:paraId="5D19DAE4" w14:textId="77777777" w:rsidR="00CA451A" w:rsidRPr="00CA451A" w:rsidRDefault="00CA451A" w:rsidP="00FE53CE">
            <w:pPr>
              <w:rPr>
                <w:rFonts w:ascii="Arial" w:hAnsi="Arial"/>
                <w:sz w:val="20"/>
                <w:szCs w:val="20"/>
              </w:rPr>
            </w:pPr>
          </w:p>
        </w:tc>
      </w:tr>
      <w:tr w:rsidR="00CA451A" w:rsidRPr="00CA451A" w14:paraId="2F1E6DAF" w14:textId="77777777" w:rsidTr="00FE53CE">
        <w:trPr>
          <w:jc w:val="center"/>
        </w:trPr>
        <w:tc>
          <w:tcPr>
            <w:tcW w:w="3528" w:type="dxa"/>
            <w:tcBorders>
              <w:right w:val="single" w:sz="24" w:space="0" w:color="auto"/>
            </w:tcBorders>
          </w:tcPr>
          <w:p w14:paraId="4C951E55" w14:textId="77777777" w:rsidR="00CA451A" w:rsidRPr="00CA451A" w:rsidRDefault="00CA451A" w:rsidP="00FE53CE">
            <w:pPr>
              <w:pStyle w:val="Heading2"/>
              <w:rPr>
                <w:b w:val="0"/>
                <w:sz w:val="20"/>
                <w:szCs w:val="20"/>
              </w:rPr>
            </w:pPr>
            <w:r w:rsidRPr="00CA451A">
              <w:rPr>
                <w:b w:val="0"/>
                <w:sz w:val="20"/>
                <w:szCs w:val="20"/>
              </w:rPr>
              <w:t>Powered Mattress Variator</w:t>
            </w:r>
          </w:p>
        </w:tc>
        <w:tc>
          <w:tcPr>
            <w:tcW w:w="1260" w:type="dxa"/>
            <w:tcBorders>
              <w:left w:val="single" w:sz="24" w:space="0" w:color="auto"/>
            </w:tcBorders>
          </w:tcPr>
          <w:p w14:paraId="0FB98F61" w14:textId="77777777" w:rsidR="00CA451A" w:rsidRPr="00CA451A" w:rsidRDefault="00CA451A" w:rsidP="00FE53CE">
            <w:pPr>
              <w:rPr>
                <w:rFonts w:ascii="Arial" w:hAnsi="Arial"/>
                <w:sz w:val="20"/>
                <w:szCs w:val="20"/>
              </w:rPr>
            </w:pPr>
            <w:r w:rsidRPr="00CA451A">
              <w:rPr>
                <w:rFonts w:ascii="Arial" w:hAnsi="Arial"/>
                <w:sz w:val="20"/>
                <w:szCs w:val="20"/>
              </w:rPr>
              <w:t>CH</w:t>
            </w:r>
          </w:p>
        </w:tc>
        <w:tc>
          <w:tcPr>
            <w:tcW w:w="1800" w:type="dxa"/>
            <w:tcBorders>
              <w:right w:val="single" w:sz="24" w:space="0" w:color="auto"/>
            </w:tcBorders>
          </w:tcPr>
          <w:p w14:paraId="5CBE3050" w14:textId="77777777" w:rsidR="00CA451A" w:rsidRPr="00CA451A" w:rsidRDefault="00CA451A" w:rsidP="00FE53CE">
            <w:pPr>
              <w:rPr>
                <w:rFonts w:ascii="Arial" w:hAnsi="Arial"/>
                <w:sz w:val="20"/>
                <w:szCs w:val="20"/>
              </w:rPr>
            </w:pPr>
            <w:r w:rsidRPr="00CA451A">
              <w:rPr>
                <w:rFonts w:ascii="Arial" w:hAnsi="Arial"/>
                <w:sz w:val="20"/>
                <w:szCs w:val="20"/>
              </w:rPr>
              <w:t>CH/CES</w:t>
            </w:r>
          </w:p>
        </w:tc>
        <w:tc>
          <w:tcPr>
            <w:tcW w:w="9360" w:type="dxa"/>
            <w:tcBorders>
              <w:left w:val="single" w:sz="24" w:space="0" w:color="auto"/>
            </w:tcBorders>
          </w:tcPr>
          <w:p w14:paraId="0750501F" w14:textId="77777777" w:rsidR="00CA451A" w:rsidRPr="00CA451A" w:rsidRDefault="00CA451A" w:rsidP="00FE53CE">
            <w:pPr>
              <w:rPr>
                <w:rFonts w:ascii="Arial" w:hAnsi="Arial"/>
                <w:color w:val="FF0000"/>
                <w:sz w:val="20"/>
                <w:szCs w:val="20"/>
              </w:rPr>
            </w:pPr>
          </w:p>
        </w:tc>
      </w:tr>
      <w:tr w:rsidR="00CA451A" w:rsidRPr="00CA451A" w14:paraId="2940F7CE" w14:textId="77777777" w:rsidTr="00FE53CE">
        <w:trPr>
          <w:jc w:val="center"/>
        </w:trPr>
        <w:tc>
          <w:tcPr>
            <w:tcW w:w="3528" w:type="dxa"/>
            <w:tcBorders>
              <w:right w:val="single" w:sz="24" w:space="0" w:color="auto"/>
            </w:tcBorders>
          </w:tcPr>
          <w:p w14:paraId="3D62A3CC" w14:textId="77777777" w:rsidR="00CA451A" w:rsidRPr="00CA451A" w:rsidRDefault="00CA451A" w:rsidP="00FE53CE">
            <w:pPr>
              <w:pStyle w:val="Heading2"/>
              <w:rPr>
                <w:b w:val="0"/>
                <w:sz w:val="20"/>
                <w:szCs w:val="20"/>
              </w:rPr>
            </w:pPr>
            <w:r w:rsidRPr="00CA451A">
              <w:rPr>
                <w:b w:val="0"/>
                <w:sz w:val="20"/>
                <w:szCs w:val="20"/>
              </w:rPr>
              <w:t>Over bed trolley / table</w:t>
            </w:r>
          </w:p>
        </w:tc>
        <w:tc>
          <w:tcPr>
            <w:tcW w:w="1260" w:type="dxa"/>
            <w:tcBorders>
              <w:left w:val="single" w:sz="24" w:space="0" w:color="auto"/>
            </w:tcBorders>
          </w:tcPr>
          <w:p w14:paraId="0C329F0E" w14:textId="77777777" w:rsidR="00CA451A" w:rsidRPr="00CA451A" w:rsidRDefault="00CA451A" w:rsidP="00FE53CE">
            <w:pPr>
              <w:rPr>
                <w:rFonts w:ascii="Arial" w:hAnsi="Arial"/>
                <w:sz w:val="20"/>
                <w:szCs w:val="20"/>
              </w:rPr>
            </w:pPr>
            <w:r w:rsidRPr="00CA451A">
              <w:rPr>
                <w:rFonts w:ascii="Arial" w:hAnsi="Arial"/>
                <w:sz w:val="20"/>
                <w:szCs w:val="20"/>
              </w:rPr>
              <w:t>CH</w:t>
            </w:r>
          </w:p>
        </w:tc>
        <w:tc>
          <w:tcPr>
            <w:tcW w:w="1800" w:type="dxa"/>
            <w:tcBorders>
              <w:right w:val="single" w:sz="24" w:space="0" w:color="auto"/>
            </w:tcBorders>
          </w:tcPr>
          <w:p w14:paraId="0D0C9CAD" w14:textId="77777777" w:rsidR="00CA451A" w:rsidRPr="00CA451A" w:rsidRDefault="00CA451A" w:rsidP="00FE53CE">
            <w:pPr>
              <w:rPr>
                <w:rFonts w:ascii="Arial" w:hAnsi="Arial"/>
                <w:sz w:val="20"/>
                <w:szCs w:val="20"/>
              </w:rPr>
            </w:pPr>
            <w:r w:rsidRPr="00CA451A">
              <w:rPr>
                <w:rFonts w:ascii="Arial" w:hAnsi="Arial"/>
                <w:sz w:val="20"/>
                <w:szCs w:val="20"/>
              </w:rPr>
              <w:t>CH</w:t>
            </w:r>
          </w:p>
        </w:tc>
        <w:tc>
          <w:tcPr>
            <w:tcW w:w="9360" w:type="dxa"/>
            <w:tcBorders>
              <w:left w:val="single" w:sz="24" w:space="0" w:color="auto"/>
            </w:tcBorders>
          </w:tcPr>
          <w:p w14:paraId="37E3625A" w14:textId="77777777" w:rsidR="00CA451A" w:rsidRPr="00CA451A" w:rsidRDefault="00CA451A" w:rsidP="00FE53CE">
            <w:pPr>
              <w:rPr>
                <w:rFonts w:ascii="Arial" w:hAnsi="Arial"/>
                <w:sz w:val="20"/>
                <w:szCs w:val="20"/>
              </w:rPr>
            </w:pPr>
          </w:p>
        </w:tc>
      </w:tr>
      <w:tr w:rsidR="00CA451A" w:rsidRPr="00CA451A" w14:paraId="73FC99C2" w14:textId="77777777" w:rsidTr="00FE53CE">
        <w:trPr>
          <w:jc w:val="center"/>
        </w:trPr>
        <w:tc>
          <w:tcPr>
            <w:tcW w:w="3528" w:type="dxa"/>
            <w:tcBorders>
              <w:right w:val="single" w:sz="24" w:space="0" w:color="auto"/>
            </w:tcBorders>
          </w:tcPr>
          <w:p w14:paraId="3C6F5CE6" w14:textId="77777777" w:rsidR="00CA451A" w:rsidRPr="00CA451A" w:rsidRDefault="00CA451A" w:rsidP="00FE53CE">
            <w:pPr>
              <w:pStyle w:val="Heading2"/>
              <w:rPr>
                <w:b w:val="0"/>
                <w:sz w:val="20"/>
                <w:szCs w:val="20"/>
              </w:rPr>
            </w:pPr>
            <w:r w:rsidRPr="00CA451A">
              <w:rPr>
                <w:b w:val="0"/>
                <w:sz w:val="20"/>
                <w:szCs w:val="20"/>
              </w:rPr>
              <w:t>Lifting pole</w:t>
            </w:r>
          </w:p>
        </w:tc>
        <w:tc>
          <w:tcPr>
            <w:tcW w:w="1260" w:type="dxa"/>
            <w:tcBorders>
              <w:left w:val="single" w:sz="24" w:space="0" w:color="auto"/>
            </w:tcBorders>
          </w:tcPr>
          <w:p w14:paraId="174BACD6" w14:textId="77777777" w:rsidR="00CA451A" w:rsidRPr="00CA451A" w:rsidRDefault="00CA451A" w:rsidP="00FE53CE">
            <w:pPr>
              <w:rPr>
                <w:rFonts w:ascii="Arial" w:hAnsi="Arial"/>
                <w:sz w:val="20"/>
                <w:szCs w:val="20"/>
              </w:rPr>
            </w:pPr>
            <w:r w:rsidRPr="00CA451A">
              <w:rPr>
                <w:rFonts w:ascii="Arial" w:hAnsi="Arial"/>
                <w:sz w:val="20"/>
                <w:szCs w:val="20"/>
              </w:rPr>
              <w:t>CH</w:t>
            </w:r>
          </w:p>
        </w:tc>
        <w:tc>
          <w:tcPr>
            <w:tcW w:w="1800" w:type="dxa"/>
            <w:tcBorders>
              <w:right w:val="single" w:sz="24" w:space="0" w:color="auto"/>
            </w:tcBorders>
          </w:tcPr>
          <w:p w14:paraId="4D3259F2" w14:textId="77777777" w:rsidR="00CA451A" w:rsidRPr="00CA451A" w:rsidRDefault="00CA451A" w:rsidP="00FE53CE">
            <w:pPr>
              <w:rPr>
                <w:rFonts w:ascii="Arial" w:hAnsi="Arial"/>
                <w:sz w:val="20"/>
                <w:szCs w:val="20"/>
              </w:rPr>
            </w:pPr>
            <w:r w:rsidRPr="00CA451A">
              <w:rPr>
                <w:rFonts w:ascii="Arial" w:hAnsi="Arial"/>
                <w:sz w:val="20"/>
                <w:szCs w:val="20"/>
              </w:rPr>
              <w:t>CH</w:t>
            </w:r>
          </w:p>
        </w:tc>
        <w:tc>
          <w:tcPr>
            <w:tcW w:w="9360" w:type="dxa"/>
            <w:tcBorders>
              <w:left w:val="single" w:sz="24" w:space="0" w:color="auto"/>
            </w:tcBorders>
          </w:tcPr>
          <w:p w14:paraId="1FB16857" w14:textId="77777777" w:rsidR="00CA451A" w:rsidRPr="00CA451A" w:rsidRDefault="00CA451A" w:rsidP="00FE53CE">
            <w:pPr>
              <w:rPr>
                <w:rFonts w:ascii="Arial" w:hAnsi="Arial"/>
                <w:sz w:val="20"/>
                <w:szCs w:val="20"/>
              </w:rPr>
            </w:pPr>
          </w:p>
        </w:tc>
      </w:tr>
      <w:tr w:rsidR="00CA451A" w:rsidRPr="00CA451A" w14:paraId="1340110D" w14:textId="77777777" w:rsidTr="00FE53CE">
        <w:trPr>
          <w:jc w:val="center"/>
        </w:trPr>
        <w:tc>
          <w:tcPr>
            <w:tcW w:w="3528" w:type="dxa"/>
            <w:tcBorders>
              <w:right w:val="single" w:sz="24" w:space="0" w:color="auto"/>
            </w:tcBorders>
          </w:tcPr>
          <w:p w14:paraId="3CA3A49B" w14:textId="77777777" w:rsidR="00CA451A" w:rsidRPr="00CA451A" w:rsidRDefault="00CA451A" w:rsidP="00FE53CE">
            <w:pPr>
              <w:pStyle w:val="Heading2"/>
              <w:rPr>
                <w:b w:val="0"/>
                <w:sz w:val="20"/>
                <w:szCs w:val="20"/>
              </w:rPr>
            </w:pPr>
            <w:r w:rsidRPr="00CA451A">
              <w:rPr>
                <w:b w:val="0"/>
                <w:sz w:val="20"/>
                <w:szCs w:val="20"/>
              </w:rPr>
              <w:t xml:space="preserve">Bed Rails: </w:t>
            </w:r>
          </w:p>
          <w:p w14:paraId="6CEEB555" w14:textId="77777777" w:rsidR="00CA451A" w:rsidRPr="00CA451A" w:rsidRDefault="00CA451A" w:rsidP="00FE53CE">
            <w:pPr>
              <w:pStyle w:val="Heading2"/>
              <w:rPr>
                <w:b w:val="0"/>
                <w:sz w:val="20"/>
                <w:szCs w:val="20"/>
              </w:rPr>
            </w:pPr>
            <w:r w:rsidRPr="00CA451A">
              <w:rPr>
                <w:b w:val="0"/>
                <w:sz w:val="20"/>
                <w:szCs w:val="20"/>
              </w:rPr>
              <w:t>Divan bed rails (and bumpers)</w:t>
            </w:r>
          </w:p>
          <w:p w14:paraId="1CAF74B8" w14:textId="77777777" w:rsidR="00CA451A" w:rsidRPr="00CA451A" w:rsidRDefault="00CA451A" w:rsidP="00FE53CE">
            <w:pPr>
              <w:rPr>
                <w:rFonts w:ascii="Arial" w:hAnsi="Arial" w:cs="Arial"/>
                <w:sz w:val="20"/>
                <w:szCs w:val="20"/>
              </w:rPr>
            </w:pPr>
            <w:r w:rsidRPr="00CA451A">
              <w:rPr>
                <w:rFonts w:ascii="Arial" w:hAnsi="Arial" w:cs="Arial"/>
                <w:sz w:val="20"/>
                <w:szCs w:val="20"/>
              </w:rPr>
              <w:t>Profiling variable height bed rails (and bumpers)</w:t>
            </w:r>
          </w:p>
        </w:tc>
        <w:tc>
          <w:tcPr>
            <w:tcW w:w="1260" w:type="dxa"/>
            <w:tcBorders>
              <w:left w:val="single" w:sz="24" w:space="0" w:color="auto"/>
            </w:tcBorders>
          </w:tcPr>
          <w:p w14:paraId="121D6D9F" w14:textId="77777777" w:rsidR="00CA451A" w:rsidRPr="00CA451A" w:rsidRDefault="00CA451A" w:rsidP="00FE53CE">
            <w:pPr>
              <w:rPr>
                <w:rFonts w:ascii="Arial" w:hAnsi="Arial"/>
                <w:sz w:val="20"/>
                <w:szCs w:val="20"/>
              </w:rPr>
            </w:pPr>
            <w:r w:rsidRPr="00CA451A">
              <w:rPr>
                <w:rFonts w:ascii="Arial" w:hAnsi="Arial"/>
                <w:sz w:val="20"/>
                <w:szCs w:val="20"/>
              </w:rPr>
              <w:t>CH</w:t>
            </w:r>
          </w:p>
        </w:tc>
        <w:tc>
          <w:tcPr>
            <w:tcW w:w="1800" w:type="dxa"/>
            <w:tcBorders>
              <w:right w:val="single" w:sz="24" w:space="0" w:color="auto"/>
            </w:tcBorders>
          </w:tcPr>
          <w:p w14:paraId="0E0317C6" w14:textId="77777777" w:rsidR="00CA451A" w:rsidRPr="00CA451A" w:rsidRDefault="00CA451A" w:rsidP="00FE53CE">
            <w:pPr>
              <w:rPr>
                <w:rFonts w:ascii="Arial" w:hAnsi="Arial"/>
                <w:sz w:val="20"/>
                <w:szCs w:val="20"/>
              </w:rPr>
            </w:pPr>
            <w:r w:rsidRPr="00CA451A">
              <w:rPr>
                <w:rFonts w:ascii="Arial" w:hAnsi="Arial"/>
                <w:sz w:val="20"/>
                <w:szCs w:val="20"/>
              </w:rPr>
              <w:t>CH/CES</w:t>
            </w:r>
            <w:r w:rsidR="00760129">
              <w:rPr>
                <w:rFonts w:ascii="Arial" w:hAnsi="Arial"/>
                <w:sz w:val="20"/>
                <w:szCs w:val="20"/>
              </w:rPr>
              <w:t>/ CHC</w:t>
            </w:r>
          </w:p>
        </w:tc>
        <w:tc>
          <w:tcPr>
            <w:tcW w:w="9360" w:type="dxa"/>
            <w:tcBorders>
              <w:left w:val="single" w:sz="24" w:space="0" w:color="auto"/>
            </w:tcBorders>
          </w:tcPr>
          <w:p w14:paraId="27B3C473" w14:textId="77777777" w:rsidR="00CA451A" w:rsidRPr="00CA451A" w:rsidRDefault="00CA451A" w:rsidP="00FE53CE">
            <w:pPr>
              <w:rPr>
                <w:rFonts w:ascii="Arial" w:hAnsi="Arial"/>
                <w:sz w:val="20"/>
                <w:szCs w:val="20"/>
              </w:rPr>
            </w:pPr>
            <w:r w:rsidRPr="00CA451A">
              <w:rPr>
                <w:rFonts w:ascii="Arial" w:hAnsi="Arial"/>
                <w:sz w:val="20"/>
                <w:szCs w:val="20"/>
              </w:rPr>
              <w:t>Only</w:t>
            </w:r>
            <w:r w:rsidR="00760129">
              <w:rPr>
                <w:rFonts w:ascii="Arial" w:hAnsi="Arial"/>
                <w:sz w:val="20"/>
                <w:szCs w:val="20"/>
              </w:rPr>
              <w:t xml:space="preserve"> </w:t>
            </w:r>
            <w:r w:rsidRPr="00CA451A">
              <w:rPr>
                <w:rFonts w:ascii="Arial" w:hAnsi="Arial"/>
                <w:sz w:val="20"/>
                <w:szCs w:val="20"/>
              </w:rPr>
              <w:t xml:space="preserve">provided by CES and subject to full documented risk assessment as these are </w:t>
            </w:r>
            <w:r w:rsidRPr="00CA451A">
              <w:rPr>
                <w:rFonts w:ascii="Arial" w:hAnsi="Arial"/>
                <w:b/>
                <w:sz w:val="20"/>
                <w:szCs w:val="20"/>
              </w:rPr>
              <w:t>high risk items.</w:t>
            </w:r>
            <w:r w:rsidRPr="00CA451A">
              <w:rPr>
                <w:rFonts w:ascii="Arial" w:hAnsi="Arial"/>
                <w:sz w:val="20"/>
                <w:szCs w:val="20"/>
              </w:rPr>
              <w:t xml:space="preserve"> </w:t>
            </w:r>
          </w:p>
          <w:p w14:paraId="36842820" w14:textId="77777777" w:rsidR="00CA451A" w:rsidRPr="00CA451A" w:rsidRDefault="00CA451A" w:rsidP="00FE53CE">
            <w:pPr>
              <w:rPr>
                <w:rFonts w:ascii="Arial" w:hAnsi="Arial"/>
                <w:sz w:val="20"/>
                <w:szCs w:val="20"/>
              </w:rPr>
            </w:pPr>
            <w:r w:rsidRPr="00CA451A">
              <w:rPr>
                <w:rFonts w:ascii="Arial" w:hAnsi="Arial"/>
                <w:sz w:val="20"/>
                <w:szCs w:val="20"/>
              </w:rPr>
              <w:t xml:space="preserve">Bumpers can </w:t>
            </w:r>
            <w:r w:rsidRPr="00CA451A">
              <w:rPr>
                <w:rFonts w:ascii="Arial" w:hAnsi="Arial"/>
                <w:b/>
                <w:sz w:val="20"/>
                <w:szCs w:val="20"/>
              </w:rPr>
              <w:t>only</w:t>
            </w:r>
            <w:r w:rsidRPr="00CA451A">
              <w:rPr>
                <w:rFonts w:ascii="Arial" w:hAnsi="Arial"/>
                <w:sz w:val="20"/>
                <w:szCs w:val="20"/>
              </w:rPr>
              <w:t xml:space="preserve"> be provided following a documented risk assessment</w:t>
            </w:r>
          </w:p>
          <w:p w14:paraId="07041DE2" w14:textId="77777777" w:rsidR="00CA451A" w:rsidRPr="00CA451A" w:rsidRDefault="00CA451A" w:rsidP="00FE53CE">
            <w:pPr>
              <w:rPr>
                <w:rFonts w:ascii="Arial" w:hAnsi="Arial"/>
                <w:sz w:val="20"/>
                <w:szCs w:val="20"/>
              </w:rPr>
            </w:pPr>
            <w:r w:rsidRPr="00CA451A">
              <w:rPr>
                <w:rFonts w:ascii="Arial" w:hAnsi="Arial"/>
                <w:sz w:val="20"/>
                <w:szCs w:val="20"/>
              </w:rPr>
              <w:t>Bumpers to be used on powered pro</w:t>
            </w:r>
            <w:r w:rsidR="00760129">
              <w:rPr>
                <w:rFonts w:ascii="Arial" w:hAnsi="Arial"/>
                <w:sz w:val="20"/>
                <w:szCs w:val="20"/>
              </w:rPr>
              <w:t>filing beds provided by CES only.  If a person is CHC funded and requires a bespoke bed rail this would be funded by CHC/CCG</w:t>
            </w:r>
          </w:p>
          <w:p w14:paraId="43FB1ACD" w14:textId="34A28A98" w:rsidR="00CA451A" w:rsidRPr="00CA451A" w:rsidRDefault="002D0700" w:rsidP="00FE53CE">
            <w:pPr>
              <w:rPr>
                <w:rFonts w:ascii="Arial" w:hAnsi="Arial"/>
                <w:sz w:val="20"/>
                <w:szCs w:val="20"/>
              </w:rPr>
            </w:pPr>
            <w:r>
              <w:rPr>
                <w:rFonts w:ascii="Arial" w:hAnsi="Arial"/>
                <w:sz w:val="20"/>
                <w:szCs w:val="20"/>
              </w:rPr>
              <w:t>CES will only provide rails when CES has provided a bed</w:t>
            </w:r>
          </w:p>
        </w:tc>
      </w:tr>
      <w:tr w:rsidR="00CA451A" w:rsidRPr="00CA451A" w14:paraId="0513212A" w14:textId="77777777" w:rsidTr="00FE53CE">
        <w:trPr>
          <w:jc w:val="center"/>
        </w:trPr>
        <w:tc>
          <w:tcPr>
            <w:tcW w:w="3528" w:type="dxa"/>
            <w:tcBorders>
              <w:right w:val="single" w:sz="24" w:space="0" w:color="auto"/>
            </w:tcBorders>
          </w:tcPr>
          <w:p w14:paraId="1BDAECC0" w14:textId="77777777" w:rsidR="00CA451A" w:rsidRPr="00CA451A" w:rsidRDefault="00CA451A" w:rsidP="00FE53CE">
            <w:pPr>
              <w:pStyle w:val="Heading2"/>
              <w:rPr>
                <w:sz w:val="20"/>
                <w:szCs w:val="20"/>
              </w:rPr>
            </w:pPr>
            <w:r w:rsidRPr="00CA451A">
              <w:rPr>
                <w:sz w:val="20"/>
                <w:szCs w:val="20"/>
              </w:rPr>
              <w:lastRenderedPageBreak/>
              <w:t xml:space="preserve">Chair Raising Equipment </w:t>
            </w:r>
          </w:p>
        </w:tc>
        <w:tc>
          <w:tcPr>
            <w:tcW w:w="1260" w:type="dxa"/>
            <w:tcBorders>
              <w:left w:val="single" w:sz="24" w:space="0" w:color="auto"/>
            </w:tcBorders>
          </w:tcPr>
          <w:p w14:paraId="38B9511A" w14:textId="77777777" w:rsidR="00CA451A" w:rsidRPr="00CA451A" w:rsidRDefault="00CA451A" w:rsidP="00FE53CE">
            <w:pPr>
              <w:rPr>
                <w:rFonts w:ascii="Arial" w:hAnsi="Arial"/>
                <w:sz w:val="20"/>
                <w:szCs w:val="20"/>
              </w:rPr>
            </w:pPr>
          </w:p>
        </w:tc>
        <w:tc>
          <w:tcPr>
            <w:tcW w:w="1800" w:type="dxa"/>
            <w:tcBorders>
              <w:right w:val="single" w:sz="24" w:space="0" w:color="auto"/>
            </w:tcBorders>
          </w:tcPr>
          <w:p w14:paraId="386913A2" w14:textId="77777777" w:rsidR="00CA451A" w:rsidRPr="00CA451A" w:rsidRDefault="00CA451A" w:rsidP="00FE53CE">
            <w:pPr>
              <w:rPr>
                <w:rFonts w:ascii="Arial" w:hAnsi="Arial"/>
                <w:sz w:val="20"/>
                <w:szCs w:val="20"/>
              </w:rPr>
            </w:pPr>
          </w:p>
        </w:tc>
        <w:tc>
          <w:tcPr>
            <w:tcW w:w="9360" w:type="dxa"/>
            <w:tcBorders>
              <w:left w:val="single" w:sz="24" w:space="0" w:color="auto"/>
            </w:tcBorders>
          </w:tcPr>
          <w:p w14:paraId="322308BE" w14:textId="77777777" w:rsidR="00CA451A" w:rsidRPr="00CA451A" w:rsidRDefault="00CA451A" w:rsidP="00FE53CE">
            <w:pPr>
              <w:rPr>
                <w:rFonts w:ascii="Arial" w:hAnsi="Arial"/>
                <w:sz w:val="20"/>
                <w:szCs w:val="20"/>
              </w:rPr>
            </w:pPr>
          </w:p>
        </w:tc>
      </w:tr>
      <w:tr w:rsidR="00CA451A" w:rsidRPr="00CA451A" w14:paraId="4D98FA90" w14:textId="77777777" w:rsidTr="00FE53CE">
        <w:trPr>
          <w:jc w:val="center"/>
        </w:trPr>
        <w:tc>
          <w:tcPr>
            <w:tcW w:w="3528" w:type="dxa"/>
            <w:tcBorders>
              <w:right w:val="single" w:sz="24" w:space="0" w:color="auto"/>
            </w:tcBorders>
          </w:tcPr>
          <w:p w14:paraId="49EC0E51" w14:textId="77777777" w:rsidR="00CA451A" w:rsidRPr="00CA451A" w:rsidRDefault="00CA451A" w:rsidP="00FE53CE">
            <w:pPr>
              <w:pStyle w:val="Heading2"/>
              <w:rPr>
                <w:b w:val="0"/>
                <w:sz w:val="20"/>
                <w:szCs w:val="20"/>
              </w:rPr>
            </w:pPr>
            <w:r w:rsidRPr="00CA451A">
              <w:rPr>
                <w:b w:val="0"/>
                <w:sz w:val="20"/>
                <w:szCs w:val="20"/>
              </w:rPr>
              <w:t>Range of standard chairs</w:t>
            </w:r>
          </w:p>
        </w:tc>
        <w:tc>
          <w:tcPr>
            <w:tcW w:w="1260" w:type="dxa"/>
            <w:tcBorders>
              <w:left w:val="single" w:sz="24" w:space="0" w:color="auto"/>
            </w:tcBorders>
          </w:tcPr>
          <w:p w14:paraId="7FEE0CE4" w14:textId="77777777" w:rsidR="00CA451A" w:rsidRPr="00CA451A" w:rsidRDefault="00CA451A" w:rsidP="00FE53CE">
            <w:pPr>
              <w:rPr>
                <w:rFonts w:ascii="Arial" w:hAnsi="Arial"/>
                <w:sz w:val="20"/>
                <w:szCs w:val="20"/>
              </w:rPr>
            </w:pPr>
            <w:r w:rsidRPr="00CA451A">
              <w:rPr>
                <w:rFonts w:ascii="Arial" w:hAnsi="Arial"/>
                <w:sz w:val="20"/>
                <w:szCs w:val="20"/>
              </w:rPr>
              <w:t>CH</w:t>
            </w:r>
          </w:p>
        </w:tc>
        <w:tc>
          <w:tcPr>
            <w:tcW w:w="1800" w:type="dxa"/>
            <w:tcBorders>
              <w:right w:val="single" w:sz="24" w:space="0" w:color="auto"/>
            </w:tcBorders>
          </w:tcPr>
          <w:p w14:paraId="6A71945E" w14:textId="77777777" w:rsidR="00CA451A" w:rsidRPr="00CA451A" w:rsidRDefault="00CA451A" w:rsidP="00FE53CE">
            <w:pPr>
              <w:rPr>
                <w:rFonts w:ascii="Arial" w:hAnsi="Arial"/>
                <w:sz w:val="20"/>
                <w:szCs w:val="20"/>
              </w:rPr>
            </w:pPr>
            <w:r w:rsidRPr="00CA451A">
              <w:rPr>
                <w:rFonts w:ascii="Arial" w:hAnsi="Arial"/>
                <w:sz w:val="20"/>
                <w:szCs w:val="20"/>
              </w:rPr>
              <w:t>CH</w:t>
            </w:r>
          </w:p>
        </w:tc>
        <w:tc>
          <w:tcPr>
            <w:tcW w:w="9360" w:type="dxa"/>
            <w:tcBorders>
              <w:left w:val="single" w:sz="24" w:space="0" w:color="auto"/>
            </w:tcBorders>
          </w:tcPr>
          <w:p w14:paraId="2255B8A3" w14:textId="77777777" w:rsidR="00CA451A" w:rsidRPr="00CA451A" w:rsidRDefault="00CA451A" w:rsidP="00FE53CE">
            <w:pPr>
              <w:rPr>
                <w:rFonts w:ascii="Arial" w:hAnsi="Arial"/>
                <w:sz w:val="20"/>
                <w:szCs w:val="20"/>
              </w:rPr>
            </w:pPr>
          </w:p>
        </w:tc>
      </w:tr>
      <w:tr w:rsidR="00CA451A" w:rsidRPr="00CA451A" w14:paraId="17A44190" w14:textId="77777777" w:rsidTr="00FE53CE">
        <w:trPr>
          <w:jc w:val="center"/>
        </w:trPr>
        <w:tc>
          <w:tcPr>
            <w:tcW w:w="3528" w:type="dxa"/>
            <w:tcBorders>
              <w:right w:val="single" w:sz="24" w:space="0" w:color="auto"/>
            </w:tcBorders>
          </w:tcPr>
          <w:p w14:paraId="00D14CBE" w14:textId="77777777" w:rsidR="00CA451A" w:rsidRPr="00CA451A" w:rsidRDefault="00CA451A" w:rsidP="00FE53CE">
            <w:pPr>
              <w:pStyle w:val="Heading2"/>
              <w:rPr>
                <w:b w:val="0"/>
                <w:sz w:val="20"/>
                <w:szCs w:val="20"/>
              </w:rPr>
            </w:pPr>
            <w:r w:rsidRPr="00CA451A">
              <w:rPr>
                <w:b w:val="0"/>
                <w:sz w:val="20"/>
                <w:szCs w:val="20"/>
              </w:rPr>
              <w:t>Chair blocks and raisers</w:t>
            </w:r>
          </w:p>
        </w:tc>
        <w:tc>
          <w:tcPr>
            <w:tcW w:w="1260" w:type="dxa"/>
            <w:tcBorders>
              <w:left w:val="single" w:sz="24" w:space="0" w:color="auto"/>
            </w:tcBorders>
          </w:tcPr>
          <w:p w14:paraId="7879D41C" w14:textId="77777777" w:rsidR="00CA451A" w:rsidRPr="00CA451A" w:rsidRDefault="00CA451A" w:rsidP="00FE53CE">
            <w:pPr>
              <w:rPr>
                <w:rFonts w:ascii="Arial" w:hAnsi="Arial"/>
                <w:sz w:val="20"/>
                <w:szCs w:val="20"/>
              </w:rPr>
            </w:pPr>
            <w:r w:rsidRPr="00CA451A">
              <w:rPr>
                <w:rFonts w:ascii="Arial" w:hAnsi="Arial"/>
                <w:sz w:val="20"/>
                <w:szCs w:val="20"/>
              </w:rPr>
              <w:t>CH</w:t>
            </w:r>
          </w:p>
        </w:tc>
        <w:tc>
          <w:tcPr>
            <w:tcW w:w="1800" w:type="dxa"/>
            <w:tcBorders>
              <w:right w:val="single" w:sz="24" w:space="0" w:color="auto"/>
            </w:tcBorders>
          </w:tcPr>
          <w:p w14:paraId="74CB3420" w14:textId="77777777" w:rsidR="00CA451A" w:rsidRPr="00CA451A" w:rsidRDefault="00CA451A" w:rsidP="00FE53CE">
            <w:pPr>
              <w:rPr>
                <w:rFonts w:ascii="Arial" w:hAnsi="Arial"/>
                <w:sz w:val="20"/>
                <w:szCs w:val="20"/>
              </w:rPr>
            </w:pPr>
            <w:r w:rsidRPr="00CA451A">
              <w:rPr>
                <w:rFonts w:ascii="Arial" w:hAnsi="Arial"/>
                <w:sz w:val="20"/>
                <w:szCs w:val="20"/>
              </w:rPr>
              <w:t>CH</w:t>
            </w:r>
          </w:p>
        </w:tc>
        <w:tc>
          <w:tcPr>
            <w:tcW w:w="9360" w:type="dxa"/>
            <w:tcBorders>
              <w:left w:val="single" w:sz="24" w:space="0" w:color="auto"/>
            </w:tcBorders>
          </w:tcPr>
          <w:p w14:paraId="329BA20B" w14:textId="77777777" w:rsidR="00CA451A" w:rsidRPr="00CA451A" w:rsidRDefault="00CA451A" w:rsidP="00FE53CE">
            <w:pPr>
              <w:rPr>
                <w:rFonts w:ascii="Arial" w:hAnsi="Arial"/>
                <w:sz w:val="20"/>
                <w:szCs w:val="20"/>
              </w:rPr>
            </w:pPr>
          </w:p>
        </w:tc>
      </w:tr>
      <w:tr w:rsidR="00CA451A" w:rsidRPr="00CA451A" w14:paraId="36839A70" w14:textId="77777777" w:rsidTr="00FE53CE">
        <w:trPr>
          <w:jc w:val="center"/>
        </w:trPr>
        <w:tc>
          <w:tcPr>
            <w:tcW w:w="3528" w:type="dxa"/>
            <w:tcBorders>
              <w:right w:val="single" w:sz="24" w:space="0" w:color="auto"/>
            </w:tcBorders>
          </w:tcPr>
          <w:p w14:paraId="1373E252" w14:textId="77777777" w:rsidR="00CA451A" w:rsidRPr="00CA451A" w:rsidRDefault="00CA451A" w:rsidP="00FE53CE">
            <w:pPr>
              <w:pStyle w:val="Heading2"/>
              <w:rPr>
                <w:sz w:val="20"/>
                <w:szCs w:val="20"/>
              </w:rPr>
            </w:pPr>
            <w:r w:rsidRPr="00CA451A">
              <w:rPr>
                <w:sz w:val="20"/>
                <w:szCs w:val="20"/>
              </w:rPr>
              <w:t xml:space="preserve">Dressing Equipment </w:t>
            </w:r>
          </w:p>
        </w:tc>
        <w:tc>
          <w:tcPr>
            <w:tcW w:w="1260" w:type="dxa"/>
            <w:tcBorders>
              <w:left w:val="single" w:sz="24" w:space="0" w:color="auto"/>
            </w:tcBorders>
          </w:tcPr>
          <w:p w14:paraId="5FBE0F52" w14:textId="77777777" w:rsidR="00CA451A" w:rsidRPr="00CA451A" w:rsidRDefault="00CA451A" w:rsidP="00FE53CE">
            <w:pPr>
              <w:rPr>
                <w:rFonts w:ascii="Arial" w:hAnsi="Arial"/>
                <w:b/>
                <w:sz w:val="20"/>
                <w:szCs w:val="20"/>
              </w:rPr>
            </w:pPr>
          </w:p>
        </w:tc>
        <w:tc>
          <w:tcPr>
            <w:tcW w:w="1800" w:type="dxa"/>
            <w:tcBorders>
              <w:right w:val="single" w:sz="24" w:space="0" w:color="auto"/>
            </w:tcBorders>
          </w:tcPr>
          <w:p w14:paraId="195EAB16" w14:textId="77777777" w:rsidR="00CA451A" w:rsidRPr="00CA451A" w:rsidRDefault="00CA451A" w:rsidP="00FE53CE">
            <w:pPr>
              <w:rPr>
                <w:rFonts w:ascii="Arial" w:hAnsi="Arial"/>
                <w:b/>
                <w:sz w:val="20"/>
                <w:szCs w:val="20"/>
              </w:rPr>
            </w:pPr>
          </w:p>
        </w:tc>
        <w:tc>
          <w:tcPr>
            <w:tcW w:w="9360" w:type="dxa"/>
            <w:tcBorders>
              <w:left w:val="single" w:sz="24" w:space="0" w:color="auto"/>
            </w:tcBorders>
          </w:tcPr>
          <w:p w14:paraId="5FD62CDA" w14:textId="77777777" w:rsidR="00CA451A" w:rsidRPr="00CA451A" w:rsidRDefault="00CA451A" w:rsidP="00FE53CE">
            <w:pPr>
              <w:rPr>
                <w:rFonts w:ascii="Arial" w:hAnsi="Arial"/>
                <w:b/>
                <w:sz w:val="20"/>
                <w:szCs w:val="20"/>
              </w:rPr>
            </w:pPr>
          </w:p>
        </w:tc>
      </w:tr>
      <w:tr w:rsidR="00CA451A" w:rsidRPr="00CA451A" w14:paraId="44659F9F" w14:textId="77777777" w:rsidTr="00FE53CE">
        <w:trPr>
          <w:jc w:val="center"/>
        </w:trPr>
        <w:tc>
          <w:tcPr>
            <w:tcW w:w="3528" w:type="dxa"/>
            <w:tcBorders>
              <w:right w:val="single" w:sz="24" w:space="0" w:color="auto"/>
            </w:tcBorders>
          </w:tcPr>
          <w:p w14:paraId="71C87C19" w14:textId="77777777" w:rsidR="00CA451A" w:rsidRPr="00CA451A" w:rsidRDefault="00CA451A" w:rsidP="00FE53CE">
            <w:pPr>
              <w:pStyle w:val="Heading2"/>
              <w:rPr>
                <w:b w:val="0"/>
                <w:sz w:val="20"/>
                <w:szCs w:val="20"/>
              </w:rPr>
            </w:pPr>
            <w:r w:rsidRPr="00CA451A">
              <w:rPr>
                <w:b w:val="0"/>
                <w:sz w:val="20"/>
                <w:szCs w:val="20"/>
              </w:rPr>
              <w:t>Stocking aid</w:t>
            </w:r>
          </w:p>
        </w:tc>
        <w:tc>
          <w:tcPr>
            <w:tcW w:w="1260" w:type="dxa"/>
            <w:tcBorders>
              <w:left w:val="single" w:sz="24" w:space="0" w:color="auto"/>
            </w:tcBorders>
          </w:tcPr>
          <w:p w14:paraId="334DBAE0" w14:textId="77777777" w:rsidR="00CA451A" w:rsidRPr="00CA451A" w:rsidRDefault="00CA451A" w:rsidP="00FE53CE">
            <w:pPr>
              <w:rPr>
                <w:rFonts w:ascii="Arial" w:hAnsi="Arial"/>
                <w:sz w:val="20"/>
                <w:szCs w:val="20"/>
              </w:rPr>
            </w:pPr>
            <w:r w:rsidRPr="00CA451A">
              <w:rPr>
                <w:rFonts w:ascii="Arial" w:hAnsi="Arial"/>
                <w:sz w:val="20"/>
                <w:szCs w:val="20"/>
              </w:rPr>
              <w:t>CH</w:t>
            </w:r>
          </w:p>
        </w:tc>
        <w:tc>
          <w:tcPr>
            <w:tcW w:w="1800" w:type="dxa"/>
            <w:tcBorders>
              <w:right w:val="single" w:sz="24" w:space="0" w:color="auto"/>
            </w:tcBorders>
          </w:tcPr>
          <w:p w14:paraId="4806FD83" w14:textId="77777777" w:rsidR="00CA451A" w:rsidRPr="00CA451A" w:rsidRDefault="00CA451A" w:rsidP="00FE53CE">
            <w:pPr>
              <w:rPr>
                <w:rFonts w:ascii="Arial" w:hAnsi="Arial"/>
                <w:sz w:val="20"/>
                <w:szCs w:val="20"/>
              </w:rPr>
            </w:pPr>
            <w:r w:rsidRPr="00CA451A">
              <w:rPr>
                <w:rFonts w:ascii="Arial" w:hAnsi="Arial"/>
                <w:sz w:val="20"/>
                <w:szCs w:val="20"/>
              </w:rPr>
              <w:t>CH</w:t>
            </w:r>
          </w:p>
        </w:tc>
        <w:tc>
          <w:tcPr>
            <w:tcW w:w="9360" w:type="dxa"/>
            <w:tcBorders>
              <w:left w:val="single" w:sz="24" w:space="0" w:color="auto"/>
            </w:tcBorders>
          </w:tcPr>
          <w:p w14:paraId="4F387822" w14:textId="77777777" w:rsidR="00CA451A" w:rsidRPr="00CA451A" w:rsidRDefault="00CA451A" w:rsidP="00FE53CE">
            <w:pPr>
              <w:rPr>
                <w:rFonts w:ascii="Arial" w:hAnsi="Arial"/>
                <w:sz w:val="20"/>
                <w:szCs w:val="20"/>
              </w:rPr>
            </w:pPr>
          </w:p>
        </w:tc>
      </w:tr>
      <w:tr w:rsidR="00CA451A" w:rsidRPr="00CA451A" w14:paraId="01659F9D" w14:textId="77777777" w:rsidTr="00FE53CE">
        <w:trPr>
          <w:jc w:val="center"/>
        </w:trPr>
        <w:tc>
          <w:tcPr>
            <w:tcW w:w="3528" w:type="dxa"/>
            <w:tcBorders>
              <w:right w:val="single" w:sz="24" w:space="0" w:color="auto"/>
            </w:tcBorders>
          </w:tcPr>
          <w:p w14:paraId="09A9667D" w14:textId="77777777" w:rsidR="00CA451A" w:rsidRPr="00CA451A" w:rsidRDefault="00CA451A" w:rsidP="00FE53CE">
            <w:pPr>
              <w:pStyle w:val="Heading2"/>
              <w:rPr>
                <w:b w:val="0"/>
                <w:sz w:val="20"/>
                <w:szCs w:val="20"/>
              </w:rPr>
            </w:pPr>
            <w:r w:rsidRPr="00CA451A">
              <w:rPr>
                <w:b w:val="0"/>
                <w:sz w:val="20"/>
                <w:szCs w:val="20"/>
              </w:rPr>
              <w:t>Tights aid</w:t>
            </w:r>
          </w:p>
        </w:tc>
        <w:tc>
          <w:tcPr>
            <w:tcW w:w="1260" w:type="dxa"/>
            <w:tcBorders>
              <w:left w:val="single" w:sz="24" w:space="0" w:color="auto"/>
            </w:tcBorders>
          </w:tcPr>
          <w:p w14:paraId="42CD8714" w14:textId="77777777" w:rsidR="00CA451A" w:rsidRPr="00CA451A" w:rsidRDefault="00CA451A" w:rsidP="00FE53CE">
            <w:pPr>
              <w:rPr>
                <w:rFonts w:ascii="Arial" w:hAnsi="Arial"/>
                <w:sz w:val="20"/>
                <w:szCs w:val="20"/>
              </w:rPr>
            </w:pPr>
            <w:r w:rsidRPr="00CA451A">
              <w:rPr>
                <w:rFonts w:ascii="Arial" w:hAnsi="Arial"/>
                <w:sz w:val="20"/>
                <w:szCs w:val="20"/>
              </w:rPr>
              <w:t>CH</w:t>
            </w:r>
          </w:p>
        </w:tc>
        <w:tc>
          <w:tcPr>
            <w:tcW w:w="1800" w:type="dxa"/>
            <w:tcBorders>
              <w:right w:val="single" w:sz="24" w:space="0" w:color="auto"/>
            </w:tcBorders>
          </w:tcPr>
          <w:p w14:paraId="61C3D08C" w14:textId="77777777" w:rsidR="00CA451A" w:rsidRPr="00CA451A" w:rsidRDefault="00CA451A" w:rsidP="00FE53CE">
            <w:pPr>
              <w:rPr>
                <w:rFonts w:ascii="Arial" w:hAnsi="Arial"/>
                <w:sz w:val="20"/>
                <w:szCs w:val="20"/>
              </w:rPr>
            </w:pPr>
            <w:r w:rsidRPr="00CA451A">
              <w:rPr>
                <w:rFonts w:ascii="Arial" w:hAnsi="Arial"/>
                <w:sz w:val="20"/>
                <w:szCs w:val="20"/>
              </w:rPr>
              <w:t>CH</w:t>
            </w:r>
          </w:p>
        </w:tc>
        <w:tc>
          <w:tcPr>
            <w:tcW w:w="9360" w:type="dxa"/>
            <w:tcBorders>
              <w:left w:val="single" w:sz="24" w:space="0" w:color="auto"/>
            </w:tcBorders>
          </w:tcPr>
          <w:p w14:paraId="3024733C" w14:textId="77777777" w:rsidR="00CA451A" w:rsidRPr="00CA451A" w:rsidRDefault="00CA451A" w:rsidP="00FE53CE">
            <w:pPr>
              <w:rPr>
                <w:rFonts w:ascii="Arial" w:hAnsi="Arial"/>
                <w:sz w:val="20"/>
                <w:szCs w:val="20"/>
              </w:rPr>
            </w:pPr>
          </w:p>
        </w:tc>
      </w:tr>
      <w:tr w:rsidR="00CA451A" w:rsidRPr="00CA451A" w14:paraId="4B2369DF" w14:textId="77777777" w:rsidTr="00FE53CE">
        <w:trPr>
          <w:jc w:val="center"/>
        </w:trPr>
        <w:tc>
          <w:tcPr>
            <w:tcW w:w="3528" w:type="dxa"/>
            <w:tcBorders>
              <w:right w:val="single" w:sz="24" w:space="0" w:color="auto"/>
            </w:tcBorders>
          </w:tcPr>
          <w:p w14:paraId="32A90335" w14:textId="77777777" w:rsidR="00CA451A" w:rsidRPr="00CA451A" w:rsidRDefault="00CA451A" w:rsidP="00FE53CE">
            <w:pPr>
              <w:pStyle w:val="Heading2"/>
              <w:rPr>
                <w:b w:val="0"/>
                <w:sz w:val="20"/>
                <w:szCs w:val="20"/>
              </w:rPr>
            </w:pPr>
            <w:r w:rsidRPr="00CA451A">
              <w:rPr>
                <w:b w:val="0"/>
                <w:sz w:val="20"/>
                <w:szCs w:val="20"/>
              </w:rPr>
              <w:t xml:space="preserve">Long-handled shoe horn </w:t>
            </w:r>
          </w:p>
        </w:tc>
        <w:tc>
          <w:tcPr>
            <w:tcW w:w="1260" w:type="dxa"/>
            <w:tcBorders>
              <w:left w:val="single" w:sz="24" w:space="0" w:color="auto"/>
            </w:tcBorders>
          </w:tcPr>
          <w:p w14:paraId="18ECD270" w14:textId="77777777" w:rsidR="00CA451A" w:rsidRPr="00CA451A" w:rsidRDefault="00CA451A" w:rsidP="00FE53CE">
            <w:pPr>
              <w:rPr>
                <w:rFonts w:ascii="Arial" w:hAnsi="Arial"/>
                <w:sz w:val="20"/>
                <w:szCs w:val="20"/>
              </w:rPr>
            </w:pPr>
            <w:r w:rsidRPr="00CA451A">
              <w:rPr>
                <w:rFonts w:ascii="Arial" w:hAnsi="Arial"/>
                <w:sz w:val="20"/>
                <w:szCs w:val="20"/>
              </w:rPr>
              <w:t>CH</w:t>
            </w:r>
          </w:p>
        </w:tc>
        <w:tc>
          <w:tcPr>
            <w:tcW w:w="1800" w:type="dxa"/>
            <w:tcBorders>
              <w:right w:val="single" w:sz="24" w:space="0" w:color="auto"/>
            </w:tcBorders>
          </w:tcPr>
          <w:p w14:paraId="5051CAEC" w14:textId="77777777" w:rsidR="00CA451A" w:rsidRPr="00CA451A" w:rsidRDefault="00CA451A" w:rsidP="00FE53CE">
            <w:pPr>
              <w:rPr>
                <w:rFonts w:ascii="Arial" w:hAnsi="Arial"/>
                <w:sz w:val="20"/>
                <w:szCs w:val="20"/>
              </w:rPr>
            </w:pPr>
            <w:r w:rsidRPr="00CA451A">
              <w:rPr>
                <w:rFonts w:ascii="Arial" w:hAnsi="Arial"/>
                <w:sz w:val="20"/>
                <w:szCs w:val="20"/>
              </w:rPr>
              <w:t>CH</w:t>
            </w:r>
          </w:p>
        </w:tc>
        <w:tc>
          <w:tcPr>
            <w:tcW w:w="9360" w:type="dxa"/>
            <w:tcBorders>
              <w:left w:val="single" w:sz="24" w:space="0" w:color="auto"/>
            </w:tcBorders>
          </w:tcPr>
          <w:p w14:paraId="6CE292B7" w14:textId="77777777" w:rsidR="00CA451A" w:rsidRPr="00CA451A" w:rsidRDefault="00CA451A" w:rsidP="00FE53CE">
            <w:pPr>
              <w:rPr>
                <w:rFonts w:ascii="Arial" w:hAnsi="Arial"/>
                <w:sz w:val="20"/>
                <w:szCs w:val="20"/>
              </w:rPr>
            </w:pPr>
          </w:p>
        </w:tc>
      </w:tr>
      <w:tr w:rsidR="00CA451A" w:rsidRPr="00CA451A" w14:paraId="35FCA804" w14:textId="77777777" w:rsidTr="00FE53CE">
        <w:trPr>
          <w:jc w:val="center"/>
        </w:trPr>
        <w:tc>
          <w:tcPr>
            <w:tcW w:w="3528" w:type="dxa"/>
            <w:tcBorders>
              <w:right w:val="single" w:sz="24" w:space="0" w:color="auto"/>
            </w:tcBorders>
          </w:tcPr>
          <w:p w14:paraId="28A15F5D" w14:textId="77777777" w:rsidR="00CA451A" w:rsidRPr="00CA451A" w:rsidRDefault="00CA451A" w:rsidP="00FE53CE">
            <w:pPr>
              <w:pStyle w:val="Heading2"/>
              <w:rPr>
                <w:sz w:val="20"/>
                <w:szCs w:val="20"/>
              </w:rPr>
            </w:pPr>
            <w:r w:rsidRPr="00CA451A">
              <w:rPr>
                <w:sz w:val="20"/>
                <w:szCs w:val="20"/>
              </w:rPr>
              <w:t>Help with Feeding</w:t>
            </w:r>
          </w:p>
        </w:tc>
        <w:tc>
          <w:tcPr>
            <w:tcW w:w="1260" w:type="dxa"/>
            <w:tcBorders>
              <w:left w:val="single" w:sz="24" w:space="0" w:color="auto"/>
            </w:tcBorders>
          </w:tcPr>
          <w:p w14:paraId="51D433F9" w14:textId="77777777" w:rsidR="00CA451A" w:rsidRPr="00CA451A" w:rsidRDefault="00CA451A" w:rsidP="00FE53CE">
            <w:pPr>
              <w:rPr>
                <w:rFonts w:ascii="Arial" w:hAnsi="Arial"/>
                <w:b/>
                <w:sz w:val="20"/>
                <w:szCs w:val="20"/>
              </w:rPr>
            </w:pPr>
          </w:p>
        </w:tc>
        <w:tc>
          <w:tcPr>
            <w:tcW w:w="1800" w:type="dxa"/>
            <w:tcBorders>
              <w:right w:val="single" w:sz="24" w:space="0" w:color="auto"/>
            </w:tcBorders>
          </w:tcPr>
          <w:p w14:paraId="54DAB258" w14:textId="77777777" w:rsidR="00CA451A" w:rsidRPr="00CA451A" w:rsidRDefault="00CA451A" w:rsidP="00FE53CE">
            <w:pPr>
              <w:rPr>
                <w:rFonts w:ascii="Arial" w:hAnsi="Arial"/>
                <w:b/>
                <w:sz w:val="20"/>
                <w:szCs w:val="20"/>
              </w:rPr>
            </w:pPr>
          </w:p>
        </w:tc>
        <w:tc>
          <w:tcPr>
            <w:tcW w:w="9360" w:type="dxa"/>
            <w:tcBorders>
              <w:left w:val="single" w:sz="24" w:space="0" w:color="auto"/>
            </w:tcBorders>
          </w:tcPr>
          <w:p w14:paraId="64F8C078" w14:textId="77777777" w:rsidR="00CA451A" w:rsidRPr="00CA451A" w:rsidRDefault="00CA451A" w:rsidP="00FE53CE">
            <w:pPr>
              <w:rPr>
                <w:rFonts w:ascii="Arial" w:hAnsi="Arial"/>
                <w:b/>
                <w:sz w:val="20"/>
                <w:szCs w:val="20"/>
              </w:rPr>
            </w:pPr>
          </w:p>
        </w:tc>
      </w:tr>
      <w:tr w:rsidR="00CA451A" w:rsidRPr="00CA451A" w14:paraId="3972A190" w14:textId="77777777" w:rsidTr="00FE53CE">
        <w:trPr>
          <w:jc w:val="center"/>
        </w:trPr>
        <w:tc>
          <w:tcPr>
            <w:tcW w:w="3528" w:type="dxa"/>
            <w:tcBorders>
              <w:right w:val="single" w:sz="24" w:space="0" w:color="auto"/>
            </w:tcBorders>
          </w:tcPr>
          <w:p w14:paraId="38C674ED" w14:textId="77777777" w:rsidR="00CA451A" w:rsidRPr="00CA451A" w:rsidRDefault="00CA451A" w:rsidP="00FE53CE">
            <w:pPr>
              <w:pStyle w:val="Heading2"/>
              <w:rPr>
                <w:b w:val="0"/>
                <w:sz w:val="20"/>
                <w:szCs w:val="20"/>
              </w:rPr>
            </w:pPr>
            <w:r w:rsidRPr="00CA451A">
              <w:rPr>
                <w:b w:val="0"/>
                <w:sz w:val="20"/>
                <w:szCs w:val="20"/>
              </w:rPr>
              <w:t xml:space="preserve">PEG feeding equipment </w:t>
            </w:r>
          </w:p>
        </w:tc>
        <w:tc>
          <w:tcPr>
            <w:tcW w:w="1260" w:type="dxa"/>
            <w:tcBorders>
              <w:left w:val="single" w:sz="24" w:space="0" w:color="auto"/>
            </w:tcBorders>
          </w:tcPr>
          <w:p w14:paraId="308068E9" w14:textId="77777777" w:rsidR="00CA451A" w:rsidRPr="00CA451A" w:rsidRDefault="00CA451A" w:rsidP="00FE53CE">
            <w:pPr>
              <w:rPr>
                <w:rFonts w:ascii="Arial" w:hAnsi="Arial"/>
                <w:sz w:val="20"/>
                <w:szCs w:val="20"/>
              </w:rPr>
            </w:pPr>
            <w:r w:rsidRPr="00CA451A">
              <w:rPr>
                <w:rFonts w:ascii="Arial" w:hAnsi="Arial"/>
                <w:sz w:val="20"/>
                <w:szCs w:val="20"/>
              </w:rPr>
              <w:t>NHS</w:t>
            </w:r>
          </w:p>
        </w:tc>
        <w:tc>
          <w:tcPr>
            <w:tcW w:w="1800" w:type="dxa"/>
            <w:tcBorders>
              <w:right w:val="single" w:sz="24" w:space="0" w:color="auto"/>
            </w:tcBorders>
          </w:tcPr>
          <w:p w14:paraId="4945910E" w14:textId="77777777" w:rsidR="00CA451A" w:rsidRPr="00CA451A" w:rsidRDefault="00CA451A" w:rsidP="00FE53CE">
            <w:pPr>
              <w:rPr>
                <w:rFonts w:ascii="Arial" w:hAnsi="Arial"/>
                <w:sz w:val="20"/>
                <w:szCs w:val="20"/>
              </w:rPr>
            </w:pPr>
            <w:r w:rsidRPr="00CA451A">
              <w:rPr>
                <w:rFonts w:ascii="Arial" w:hAnsi="Arial"/>
                <w:sz w:val="20"/>
                <w:szCs w:val="20"/>
              </w:rPr>
              <w:t>NHS</w:t>
            </w:r>
          </w:p>
        </w:tc>
        <w:tc>
          <w:tcPr>
            <w:tcW w:w="9360" w:type="dxa"/>
            <w:tcBorders>
              <w:left w:val="single" w:sz="24" w:space="0" w:color="auto"/>
            </w:tcBorders>
          </w:tcPr>
          <w:p w14:paraId="0CDA9AD5" w14:textId="77777777" w:rsidR="00CA451A" w:rsidRPr="00CA451A" w:rsidRDefault="00CA451A" w:rsidP="00FE53CE">
            <w:pPr>
              <w:rPr>
                <w:rFonts w:ascii="Arial" w:hAnsi="Arial"/>
                <w:sz w:val="20"/>
                <w:szCs w:val="20"/>
              </w:rPr>
            </w:pPr>
            <w:r w:rsidRPr="00CA451A">
              <w:rPr>
                <w:rFonts w:ascii="Arial" w:hAnsi="Arial"/>
                <w:sz w:val="20"/>
                <w:szCs w:val="20"/>
              </w:rPr>
              <w:t>Provision through acute hospitals</w:t>
            </w:r>
          </w:p>
        </w:tc>
      </w:tr>
      <w:tr w:rsidR="00CA451A" w:rsidRPr="00CA451A" w14:paraId="4FBE0BD5" w14:textId="77777777" w:rsidTr="00FE53CE">
        <w:trPr>
          <w:jc w:val="center"/>
        </w:trPr>
        <w:tc>
          <w:tcPr>
            <w:tcW w:w="3528" w:type="dxa"/>
            <w:tcBorders>
              <w:right w:val="single" w:sz="24" w:space="0" w:color="auto"/>
            </w:tcBorders>
          </w:tcPr>
          <w:p w14:paraId="7DACF663" w14:textId="77777777" w:rsidR="00CA451A" w:rsidRPr="00CA451A" w:rsidRDefault="00CA451A" w:rsidP="00FE53CE">
            <w:pPr>
              <w:pStyle w:val="Heading2"/>
              <w:rPr>
                <w:b w:val="0"/>
                <w:sz w:val="20"/>
                <w:szCs w:val="20"/>
              </w:rPr>
            </w:pPr>
            <w:r w:rsidRPr="00CA451A">
              <w:rPr>
                <w:b w:val="0"/>
                <w:sz w:val="20"/>
                <w:szCs w:val="20"/>
              </w:rPr>
              <w:t>PEG feeding consumables</w:t>
            </w:r>
          </w:p>
        </w:tc>
        <w:tc>
          <w:tcPr>
            <w:tcW w:w="1260" w:type="dxa"/>
            <w:tcBorders>
              <w:left w:val="single" w:sz="24" w:space="0" w:color="auto"/>
            </w:tcBorders>
          </w:tcPr>
          <w:p w14:paraId="6F753570" w14:textId="77777777" w:rsidR="00CA451A" w:rsidRPr="00CA451A" w:rsidRDefault="00CA451A" w:rsidP="00FE53CE">
            <w:pPr>
              <w:rPr>
                <w:rFonts w:ascii="Arial" w:hAnsi="Arial"/>
                <w:sz w:val="20"/>
                <w:szCs w:val="20"/>
              </w:rPr>
            </w:pPr>
            <w:r w:rsidRPr="00CA451A">
              <w:rPr>
                <w:rFonts w:ascii="Arial" w:hAnsi="Arial"/>
                <w:sz w:val="20"/>
                <w:szCs w:val="20"/>
              </w:rPr>
              <w:t>NHS</w:t>
            </w:r>
          </w:p>
        </w:tc>
        <w:tc>
          <w:tcPr>
            <w:tcW w:w="1800" w:type="dxa"/>
            <w:tcBorders>
              <w:right w:val="single" w:sz="24" w:space="0" w:color="auto"/>
            </w:tcBorders>
          </w:tcPr>
          <w:p w14:paraId="7E900517" w14:textId="77777777" w:rsidR="00CA451A" w:rsidRPr="00CA451A" w:rsidRDefault="00CA451A" w:rsidP="00FE53CE">
            <w:pPr>
              <w:rPr>
                <w:rFonts w:ascii="Arial" w:hAnsi="Arial"/>
                <w:sz w:val="20"/>
                <w:szCs w:val="20"/>
              </w:rPr>
            </w:pPr>
            <w:r w:rsidRPr="00CA451A">
              <w:rPr>
                <w:rFonts w:ascii="Arial" w:hAnsi="Arial"/>
                <w:sz w:val="20"/>
                <w:szCs w:val="20"/>
              </w:rPr>
              <w:t>NHS</w:t>
            </w:r>
          </w:p>
        </w:tc>
        <w:tc>
          <w:tcPr>
            <w:tcW w:w="9360" w:type="dxa"/>
            <w:tcBorders>
              <w:left w:val="single" w:sz="24" w:space="0" w:color="auto"/>
            </w:tcBorders>
          </w:tcPr>
          <w:p w14:paraId="762049D9" w14:textId="77777777" w:rsidR="00CA451A" w:rsidRPr="00CA451A" w:rsidRDefault="00CA451A" w:rsidP="00FE53CE">
            <w:pPr>
              <w:rPr>
                <w:rFonts w:ascii="Arial" w:hAnsi="Arial"/>
                <w:sz w:val="20"/>
                <w:szCs w:val="20"/>
              </w:rPr>
            </w:pPr>
            <w:r w:rsidRPr="00CA451A">
              <w:rPr>
                <w:rFonts w:ascii="Arial" w:hAnsi="Arial"/>
                <w:sz w:val="20"/>
                <w:szCs w:val="20"/>
              </w:rPr>
              <w:t xml:space="preserve"> </w:t>
            </w:r>
          </w:p>
        </w:tc>
      </w:tr>
      <w:tr w:rsidR="00CA451A" w:rsidRPr="00CA451A" w14:paraId="2AFEF876" w14:textId="77777777" w:rsidTr="00FE53CE">
        <w:trPr>
          <w:jc w:val="center"/>
        </w:trPr>
        <w:tc>
          <w:tcPr>
            <w:tcW w:w="3528" w:type="dxa"/>
            <w:tcBorders>
              <w:right w:val="single" w:sz="24" w:space="0" w:color="auto"/>
            </w:tcBorders>
          </w:tcPr>
          <w:p w14:paraId="48D8C9EA" w14:textId="77777777" w:rsidR="00CA451A" w:rsidRPr="00CA451A" w:rsidRDefault="00CA451A" w:rsidP="00FE53CE">
            <w:pPr>
              <w:pStyle w:val="Heading2"/>
              <w:rPr>
                <w:b w:val="0"/>
                <w:sz w:val="20"/>
                <w:szCs w:val="20"/>
              </w:rPr>
            </w:pPr>
            <w:r w:rsidRPr="00CA451A">
              <w:rPr>
                <w:b w:val="0"/>
                <w:sz w:val="20"/>
                <w:szCs w:val="20"/>
              </w:rPr>
              <w:t>For intravenous feeding and transfusion</w:t>
            </w:r>
          </w:p>
        </w:tc>
        <w:tc>
          <w:tcPr>
            <w:tcW w:w="1260" w:type="dxa"/>
            <w:tcBorders>
              <w:left w:val="single" w:sz="24" w:space="0" w:color="auto"/>
            </w:tcBorders>
          </w:tcPr>
          <w:p w14:paraId="3FC6E030" w14:textId="77777777" w:rsidR="00CA451A" w:rsidRPr="00CA451A" w:rsidRDefault="00CA451A" w:rsidP="00FE53CE">
            <w:pPr>
              <w:rPr>
                <w:rFonts w:ascii="Arial" w:hAnsi="Arial"/>
                <w:sz w:val="20"/>
                <w:szCs w:val="20"/>
              </w:rPr>
            </w:pPr>
            <w:r w:rsidRPr="00CA451A">
              <w:rPr>
                <w:rFonts w:ascii="Arial" w:hAnsi="Arial"/>
                <w:sz w:val="20"/>
                <w:szCs w:val="20"/>
              </w:rPr>
              <w:t>NHS</w:t>
            </w:r>
          </w:p>
        </w:tc>
        <w:tc>
          <w:tcPr>
            <w:tcW w:w="1800" w:type="dxa"/>
            <w:tcBorders>
              <w:right w:val="single" w:sz="24" w:space="0" w:color="auto"/>
            </w:tcBorders>
          </w:tcPr>
          <w:p w14:paraId="4B936488" w14:textId="77777777" w:rsidR="00CA451A" w:rsidRPr="00CA451A" w:rsidRDefault="00CA451A" w:rsidP="00FE53CE">
            <w:pPr>
              <w:rPr>
                <w:rFonts w:ascii="Arial" w:hAnsi="Arial"/>
                <w:sz w:val="20"/>
                <w:szCs w:val="20"/>
              </w:rPr>
            </w:pPr>
            <w:r w:rsidRPr="00CA451A">
              <w:rPr>
                <w:rFonts w:ascii="Arial" w:hAnsi="Arial"/>
                <w:sz w:val="20"/>
                <w:szCs w:val="20"/>
              </w:rPr>
              <w:t>NHS</w:t>
            </w:r>
          </w:p>
        </w:tc>
        <w:tc>
          <w:tcPr>
            <w:tcW w:w="9360" w:type="dxa"/>
            <w:tcBorders>
              <w:left w:val="single" w:sz="24" w:space="0" w:color="auto"/>
            </w:tcBorders>
          </w:tcPr>
          <w:p w14:paraId="7084A01A" w14:textId="77777777" w:rsidR="00CA451A" w:rsidRPr="00CA451A" w:rsidRDefault="00CA451A" w:rsidP="00FE53CE">
            <w:pPr>
              <w:rPr>
                <w:rFonts w:ascii="Arial" w:hAnsi="Arial"/>
                <w:sz w:val="20"/>
                <w:szCs w:val="20"/>
              </w:rPr>
            </w:pPr>
          </w:p>
        </w:tc>
      </w:tr>
      <w:tr w:rsidR="00CA451A" w:rsidRPr="00CA451A" w14:paraId="30C0EF86" w14:textId="77777777" w:rsidTr="00FE53CE">
        <w:trPr>
          <w:jc w:val="center"/>
        </w:trPr>
        <w:tc>
          <w:tcPr>
            <w:tcW w:w="3528" w:type="dxa"/>
            <w:tcBorders>
              <w:right w:val="single" w:sz="24" w:space="0" w:color="auto"/>
            </w:tcBorders>
          </w:tcPr>
          <w:p w14:paraId="128E99D1" w14:textId="77777777" w:rsidR="00CA451A" w:rsidRPr="00CA451A" w:rsidRDefault="00CA451A" w:rsidP="00FE53CE">
            <w:pPr>
              <w:pStyle w:val="Heading2"/>
              <w:rPr>
                <w:b w:val="0"/>
                <w:sz w:val="20"/>
                <w:szCs w:val="20"/>
              </w:rPr>
            </w:pPr>
            <w:r w:rsidRPr="00CA451A">
              <w:rPr>
                <w:b w:val="0"/>
                <w:sz w:val="20"/>
                <w:szCs w:val="20"/>
              </w:rPr>
              <w:t>Range of feeding equipment</w:t>
            </w:r>
            <w:r w:rsidR="009C618C">
              <w:rPr>
                <w:b w:val="0"/>
                <w:sz w:val="20"/>
                <w:szCs w:val="20"/>
              </w:rPr>
              <w:t xml:space="preserve"> e.g, plate accessories, adapted cutlery</w:t>
            </w:r>
          </w:p>
        </w:tc>
        <w:tc>
          <w:tcPr>
            <w:tcW w:w="1260" w:type="dxa"/>
            <w:tcBorders>
              <w:left w:val="single" w:sz="24" w:space="0" w:color="auto"/>
            </w:tcBorders>
          </w:tcPr>
          <w:p w14:paraId="03AF9D54" w14:textId="77777777" w:rsidR="00CA451A" w:rsidRPr="00CA451A" w:rsidRDefault="00CA451A" w:rsidP="00FE53CE">
            <w:pPr>
              <w:rPr>
                <w:rFonts w:ascii="Arial" w:hAnsi="Arial"/>
                <w:sz w:val="20"/>
                <w:szCs w:val="20"/>
              </w:rPr>
            </w:pPr>
            <w:r w:rsidRPr="00CA451A">
              <w:rPr>
                <w:rFonts w:ascii="Arial" w:hAnsi="Arial"/>
                <w:sz w:val="20"/>
                <w:szCs w:val="20"/>
              </w:rPr>
              <w:t>CH</w:t>
            </w:r>
          </w:p>
        </w:tc>
        <w:tc>
          <w:tcPr>
            <w:tcW w:w="1800" w:type="dxa"/>
            <w:tcBorders>
              <w:right w:val="single" w:sz="24" w:space="0" w:color="auto"/>
            </w:tcBorders>
          </w:tcPr>
          <w:p w14:paraId="03334E0D" w14:textId="77777777" w:rsidR="00CA451A" w:rsidRPr="00CA451A" w:rsidRDefault="00CA451A" w:rsidP="00FE53CE">
            <w:pPr>
              <w:rPr>
                <w:rFonts w:ascii="Arial" w:hAnsi="Arial"/>
                <w:sz w:val="20"/>
                <w:szCs w:val="20"/>
              </w:rPr>
            </w:pPr>
            <w:r w:rsidRPr="00CA451A">
              <w:rPr>
                <w:rFonts w:ascii="Arial" w:hAnsi="Arial"/>
                <w:sz w:val="20"/>
                <w:szCs w:val="20"/>
              </w:rPr>
              <w:t>CH</w:t>
            </w:r>
          </w:p>
        </w:tc>
        <w:tc>
          <w:tcPr>
            <w:tcW w:w="9360" w:type="dxa"/>
            <w:tcBorders>
              <w:left w:val="single" w:sz="24" w:space="0" w:color="auto"/>
            </w:tcBorders>
          </w:tcPr>
          <w:p w14:paraId="6245F47B" w14:textId="77777777" w:rsidR="00CA451A" w:rsidRPr="00CA451A" w:rsidRDefault="00CA451A" w:rsidP="00FE53CE">
            <w:pPr>
              <w:rPr>
                <w:rFonts w:ascii="Arial" w:hAnsi="Arial"/>
                <w:sz w:val="20"/>
                <w:szCs w:val="20"/>
              </w:rPr>
            </w:pPr>
          </w:p>
        </w:tc>
      </w:tr>
      <w:tr w:rsidR="00CA451A" w:rsidRPr="00CA451A" w14:paraId="399A0FC0" w14:textId="77777777" w:rsidTr="00FE53CE">
        <w:trPr>
          <w:jc w:val="center"/>
        </w:trPr>
        <w:tc>
          <w:tcPr>
            <w:tcW w:w="3528" w:type="dxa"/>
            <w:tcBorders>
              <w:right w:val="single" w:sz="24" w:space="0" w:color="auto"/>
            </w:tcBorders>
          </w:tcPr>
          <w:p w14:paraId="74B1B42E" w14:textId="77777777" w:rsidR="00CA451A" w:rsidRPr="00CA451A" w:rsidRDefault="00CA451A" w:rsidP="00FE53CE">
            <w:pPr>
              <w:pStyle w:val="Heading2"/>
              <w:rPr>
                <w:sz w:val="20"/>
                <w:szCs w:val="20"/>
              </w:rPr>
            </w:pPr>
            <w:r w:rsidRPr="00CA451A">
              <w:rPr>
                <w:sz w:val="20"/>
                <w:szCs w:val="20"/>
              </w:rPr>
              <w:t>Environmental Support</w:t>
            </w:r>
          </w:p>
        </w:tc>
        <w:tc>
          <w:tcPr>
            <w:tcW w:w="1260" w:type="dxa"/>
            <w:tcBorders>
              <w:left w:val="single" w:sz="24" w:space="0" w:color="auto"/>
            </w:tcBorders>
          </w:tcPr>
          <w:p w14:paraId="605A3402" w14:textId="77777777" w:rsidR="00CA451A" w:rsidRPr="00CA451A" w:rsidRDefault="00CA451A" w:rsidP="00FE53CE">
            <w:pPr>
              <w:rPr>
                <w:rFonts w:ascii="Arial" w:hAnsi="Arial"/>
                <w:b/>
                <w:bCs/>
                <w:sz w:val="20"/>
                <w:szCs w:val="20"/>
              </w:rPr>
            </w:pPr>
          </w:p>
        </w:tc>
        <w:tc>
          <w:tcPr>
            <w:tcW w:w="1800" w:type="dxa"/>
            <w:tcBorders>
              <w:right w:val="single" w:sz="24" w:space="0" w:color="auto"/>
            </w:tcBorders>
          </w:tcPr>
          <w:p w14:paraId="7F8A0EC2" w14:textId="77777777" w:rsidR="00CA451A" w:rsidRPr="00CA451A" w:rsidRDefault="00CA451A" w:rsidP="00FE53CE">
            <w:pPr>
              <w:rPr>
                <w:rFonts w:ascii="Arial" w:hAnsi="Arial"/>
                <w:b/>
                <w:bCs/>
                <w:sz w:val="20"/>
                <w:szCs w:val="20"/>
              </w:rPr>
            </w:pPr>
          </w:p>
        </w:tc>
        <w:tc>
          <w:tcPr>
            <w:tcW w:w="9360" w:type="dxa"/>
            <w:tcBorders>
              <w:left w:val="single" w:sz="24" w:space="0" w:color="auto"/>
            </w:tcBorders>
          </w:tcPr>
          <w:p w14:paraId="6E65271A" w14:textId="77777777" w:rsidR="00CA451A" w:rsidRPr="00CA451A" w:rsidRDefault="00CA451A" w:rsidP="00FE53CE">
            <w:pPr>
              <w:rPr>
                <w:rFonts w:ascii="Arial" w:hAnsi="Arial"/>
                <w:sz w:val="20"/>
                <w:szCs w:val="20"/>
              </w:rPr>
            </w:pPr>
          </w:p>
        </w:tc>
      </w:tr>
      <w:tr w:rsidR="00CA451A" w:rsidRPr="00CA451A" w14:paraId="6DE0FB2C" w14:textId="77777777" w:rsidTr="00FE53CE">
        <w:trPr>
          <w:jc w:val="center"/>
        </w:trPr>
        <w:tc>
          <w:tcPr>
            <w:tcW w:w="3528" w:type="dxa"/>
            <w:tcBorders>
              <w:right w:val="single" w:sz="24" w:space="0" w:color="auto"/>
            </w:tcBorders>
          </w:tcPr>
          <w:p w14:paraId="665B039A" w14:textId="77777777" w:rsidR="00CA451A" w:rsidRPr="00CA451A" w:rsidRDefault="00CA451A" w:rsidP="00FE53CE">
            <w:pPr>
              <w:pStyle w:val="Heading2"/>
              <w:rPr>
                <w:b w:val="0"/>
                <w:sz w:val="20"/>
                <w:szCs w:val="20"/>
              </w:rPr>
            </w:pPr>
            <w:r w:rsidRPr="00CA451A">
              <w:rPr>
                <w:b w:val="0"/>
                <w:sz w:val="20"/>
                <w:szCs w:val="20"/>
              </w:rPr>
              <w:t>Helping hand</w:t>
            </w:r>
          </w:p>
        </w:tc>
        <w:tc>
          <w:tcPr>
            <w:tcW w:w="1260" w:type="dxa"/>
            <w:tcBorders>
              <w:left w:val="single" w:sz="24" w:space="0" w:color="auto"/>
            </w:tcBorders>
          </w:tcPr>
          <w:p w14:paraId="4CA61664" w14:textId="77777777" w:rsidR="00CA451A" w:rsidRPr="00CA451A" w:rsidRDefault="00CA451A" w:rsidP="00FE53CE">
            <w:pPr>
              <w:rPr>
                <w:rFonts w:ascii="Arial" w:hAnsi="Arial"/>
                <w:sz w:val="20"/>
                <w:szCs w:val="20"/>
              </w:rPr>
            </w:pPr>
            <w:r w:rsidRPr="00CA451A">
              <w:rPr>
                <w:rFonts w:ascii="Arial" w:hAnsi="Arial"/>
                <w:sz w:val="20"/>
                <w:szCs w:val="20"/>
              </w:rPr>
              <w:t>CH</w:t>
            </w:r>
          </w:p>
        </w:tc>
        <w:tc>
          <w:tcPr>
            <w:tcW w:w="1800" w:type="dxa"/>
            <w:tcBorders>
              <w:right w:val="single" w:sz="24" w:space="0" w:color="auto"/>
            </w:tcBorders>
          </w:tcPr>
          <w:p w14:paraId="1AB5E64D" w14:textId="77777777" w:rsidR="00CA451A" w:rsidRPr="00CA451A" w:rsidRDefault="00CA451A" w:rsidP="00FE53CE">
            <w:pPr>
              <w:rPr>
                <w:rFonts w:ascii="Arial" w:hAnsi="Arial"/>
                <w:sz w:val="20"/>
                <w:szCs w:val="20"/>
              </w:rPr>
            </w:pPr>
            <w:r w:rsidRPr="00CA451A">
              <w:rPr>
                <w:rFonts w:ascii="Arial" w:hAnsi="Arial"/>
                <w:sz w:val="20"/>
                <w:szCs w:val="20"/>
              </w:rPr>
              <w:t>CH</w:t>
            </w:r>
          </w:p>
        </w:tc>
        <w:tc>
          <w:tcPr>
            <w:tcW w:w="9360" w:type="dxa"/>
            <w:tcBorders>
              <w:left w:val="single" w:sz="24" w:space="0" w:color="auto"/>
            </w:tcBorders>
          </w:tcPr>
          <w:p w14:paraId="4F50E7FF" w14:textId="77777777" w:rsidR="00CA451A" w:rsidRPr="00CA451A" w:rsidRDefault="00CA451A" w:rsidP="00FE53CE">
            <w:pPr>
              <w:rPr>
                <w:rFonts w:ascii="Arial" w:hAnsi="Arial"/>
                <w:sz w:val="20"/>
                <w:szCs w:val="20"/>
              </w:rPr>
            </w:pPr>
          </w:p>
        </w:tc>
      </w:tr>
      <w:tr w:rsidR="00CA451A" w:rsidRPr="00CA451A" w14:paraId="09873B7F" w14:textId="77777777" w:rsidTr="00FE53CE">
        <w:trPr>
          <w:jc w:val="center"/>
        </w:trPr>
        <w:tc>
          <w:tcPr>
            <w:tcW w:w="3528" w:type="dxa"/>
            <w:tcBorders>
              <w:right w:val="single" w:sz="24" w:space="0" w:color="auto"/>
            </w:tcBorders>
          </w:tcPr>
          <w:p w14:paraId="6B10C982" w14:textId="77777777" w:rsidR="00CA451A" w:rsidRPr="00CA451A" w:rsidRDefault="00CA451A" w:rsidP="00FE53CE">
            <w:pPr>
              <w:pStyle w:val="Heading2"/>
              <w:rPr>
                <w:b w:val="0"/>
                <w:sz w:val="20"/>
                <w:szCs w:val="20"/>
              </w:rPr>
            </w:pPr>
            <w:r w:rsidRPr="00CA451A">
              <w:rPr>
                <w:b w:val="0"/>
                <w:sz w:val="20"/>
                <w:szCs w:val="20"/>
              </w:rPr>
              <w:t>Trolley</w:t>
            </w:r>
          </w:p>
        </w:tc>
        <w:tc>
          <w:tcPr>
            <w:tcW w:w="1260" w:type="dxa"/>
            <w:tcBorders>
              <w:left w:val="single" w:sz="24" w:space="0" w:color="auto"/>
            </w:tcBorders>
          </w:tcPr>
          <w:p w14:paraId="7E0F6A3F" w14:textId="77777777" w:rsidR="00CA451A" w:rsidRPr="00CA451A" w:rsidRDefault="00CA451A" w:rsidP="00FE53CE">
            <w:pPr>
              <w:rPr>
                <w:rFonts w:ascii="Arial" w:hAnsi="Arial"/>
                <w:sz w:val="20"/>
                <w:szCs w:val="20"/>
              </w:rPr>
            </w:pPr>
            <w:r w:rsidRPr="00CA451A">
              <w:rPr>
                <w:rFonts w:ascii="Arial" w:hAnsi="Arial"/>
                <w:sz w:val="20"/>
                <w:szCs w:val="20"/>
              </w:rPr>
              <w:t>CH</w:t>
            </w:r>
          </w:p>
        </w:tc>
        <w:tc>
          <w:tcPr>
            <w:tcW w:w="1800" w:type="dxa"/>
            <w:tcBorders>
              <w:right w:val="single" w:sz="24" w:space="0" w:color="auto"/>
            </w:tcBorders>
          </w:tcPr>
          <w:p w14:paraId="306BF3FD" w14:textId="77777777" w:rsidR="00CA451A" w:rsidRPr="00CA451A" w:rsidRDefault="00CA451A" w:rsidP="00FE53CE">
            <w:pPr>
              <w:rPr>
                <w:rFonts w:ascii="Arial" w:hAnsi="Arial"/>
                <w:sz w:val="20"/>
                <w:szCs w:val="20"/>
              </w:rPr>
            </w:pPr>
            <w:r w:rsidRPr="00CA451A">
              <w:rPr>
                <w:rFonts w:ascii="Arial" w:hAnsi="Arial"/>
                <w:sz w:val="20"/>
                <w:szCs w:val="20"/>
              </w:rPr>
              <w:t>CH</w:t>
            </w:r>
          </w:p>
        </w:tc>
        <w:tc>
          <w:tcPr>
            <w:tcW w:w="9360" w:type="dxa"/>
            <w:tcBorders>
              <w:left w:val="single" w:sz="24" w:space="0" w:color="auto"/>
            </w:tcBorders>
          </w:tcPr>
          <w:p w14:paraId="387C098D" w14:textId="77777777" w:rsidR="00CA451A" w:rsidRPr="00CA451A" w:rsidRDefault="00CA451A" w:rsidP="00FE53CE">
            <w:pPr>
              <w:rPr>
                <w:rFonts w:ascii="Arial" w:hAnsi="Arial"/>
                <w:sz w:val="20"/>
                <w:szCs w:val="20"/>
              </w:rPr>
            </w:pPr>
          </w:p>
        </w:tc>
      </w:tr>
      <w:tr w:rsidR="00CA451A" w:rsidRPr="00CA451A" w14:paraId="5D201E10" w14:textId="77777777" w:rsidTr="00FE53CE">
        <w:trPr>
          <w:jc w:val="center"/>
        </w:trPr>
        <w:tc>
          <w:tcPr>
            <w:tcW w:w="3528" w:type="dxa"/>
            <w:tcBorders>
              <w:right w:val="single" w:sz="24" w:space="0" w:color="auto"/>
            </w:tcBorders>
          </w:tcPr>
          <w:p w14:paraId="24021F60" w14:textId="77777777" w:rsidR="00CA451A" w:rsidRPr="00CA451A" w:rsidRDefault="00CA451A" w:rsidP="00FE53CE">
            <w:pPr>
              <w:pStyle w:val="Heading2"/>
              <w:rPr>
                <w:b w:val="0"/>
                <w:sz w:val="20"/>
                <w:szCs w:val="20"/>
              </w:rPr>
            </w:pPr>
            <w:r w:rsidRPr="00CA451A">
              <w:rPr>
                <w:b w:val="0"/>
                <w:sz w:val="20"/>
                <w:szCs w:val="20"/>
              </w:rPr>
              <w:t>Perching stool</w:t>
            </w:r>
          </w:p>
        </w:tc>
        <w:tc>
          <w:tcPr>
            <w:tcW w:w="1260" w:type="dxa"/>
            <w:tcBorders>
              <w:left w:val="single" w:sz="24" w:space="0" w:color="auto"/>
            </w:tcBorders>
          </w:tcPr>
          <w:p w14:paraId="007A6E1C" w14:textId="77777777" w:rsidR="00CA451A" w:rsidRPr="00CA451A" w:rsidRDefault="00CA451A" w:rsidP="00FE53CE">
            <w:pPr>
              <w:rPr>
                <w:rFonts w:ascii="Arial" w:hAnsi="Arial"/>
                <w:sz w:val="20"/>
                <w:szCs w:val="20"/>
              </w:rPr>
            </w:pPr>
            <w:r w:rsidRPr="00CA451A">
              <w:rPr>
                <w:rFonts w:ascii="Arial" w:hAnsi="Arial"/>
                <w:sz w:val="20"/>
                <w:szCs w:val="20"/>
              </w:rPr>
              <w:t>CH</w:t>
            </w:r>
          </w:p>
        </w:tc>
        <w:tc>
          <w:tcPr>
            <w:tcW w:w="1800" w:type="dxa"/>
            <w:tcBorders>
              <w:right w:val="single" w:sz="24" w:space="0" w:color="auto"/>
            </w:tcBorders>
          </w:tcPr>
          <w:p w14:paraId="73DEDF8B" w14:textId="77777777" w:rsidR="00CA451A" w:rsidRPr="00CA451A" w:rsidRDefault="00CA451A" w:rsidP="00FE53CE">
            <w:pPr>
              <w:rPr>
                <w:rFonts w:ascii="Arial" w:hAnsi="Arial"/>
                <w:sz w:val="20"/>
                <w:szCs w:val="20"/>
              </w:rPr>
            </w:pPr>
            <w:r w:rsidRPr="00CA451A">
              <w:rPr>
                <w:rFonts w:ascii="Arial" w:hAnsi="Arial"/>
                <w:sz w:val="20"/>
                <w:szCs w:val="20"/>
              </w:rPr>
              <w:t>CH</w:t>
            </w:r>
          </w:p>
        </w:tc>
        <w:tc>
          <w:tcPr>
            <w:tcW w:w="9360" w:type="dxa"/>
            <w:tcBorders>
              <w:left w:val="single" w:sz="24" w:space="0" w:color="auto"/>
            </w:tcBorders>
          </w:tcPr>
          <w:p w14:paraId="4832BA41" w14:textId="77777777" w:rsidR="00CA451A" w:rsidRPr="00CA451A" w:rsidRDefault="00CA451A" w:rsidP="00FE53CE">
            <w:pPr>
              <w:rPr>
                <w:rFonts w:ascii="Arial" w:hAnsi="Arial"/>
                <w:sz w:val="20"/>
                <w:szCs w:val="20"/>
              </w:rPr>
            </w:pPr>
          </w:p>
        </w:tc>
      </w:tr>
      <w:tr w:rsidR="00CA451A" w:rsidRPr="00CA451A" w14:paraId="56B3CBB1" w14:textId="77777777" w:rsidTr="00FE53CE">
        <w:trPr>
          <w:jc w:val="center"/>
        </w:trPr>
        <w:tc>
          <w:tcPr>
            <w:tcW w:w="3528" w:type="dxa"/>
            <w:tcBorders>
              <w:right w:val="single" w:sz="24" w:space="0" w:color="auto"/>
            </w:tcBorders>
          </w:tcPr>
          <w:p w14:paraId="342E2C79" w14:textId="77777777" w:rsidR="00CA451A" w:rsidRPr="00CA451A" w:rsidRDefault="00CA451A" w:rsidP="00FE53CE">
            <w:pPr>
              <w:pStyle w:val="Heading2"/>
              <w:rPr>
                <w:sz w:val="20"/>
                <w:szCs w:val="20"/>
              </w:rPr>
            </w:pPr>
            <w:r w:rsidRPr="00CA451A">
              <w:rPr>
                <w:sz w:val="20"/>
                <w:szCs w:val="20"/>
              </w:rPr>
              <w:t>Mobility Equipment</w:t>
            </w:r>
          </w:p>
        </w:tc>
        <w:tc>
          <w:tcPr>
            <w:tcW w:w="1260" w:type="dxa"/>
            <w:tcBorders>
              <w:left w:val="single" w:sz="24" w:space="0" w:color="auto"/>
            </w:tcBorders>
          </w:tcPr>
          <w:p w14:paraId="6A6CDD92" w14:textId="77777777" w:rsidR="00CA451A" w:rsidRPr="00CA451A" w:rsidRDefault="00CA451A" w:rsidP="00FE53CE">
            <w:pPr>
              <w:rPr>
                <w:rFonts w:ascii="Arial" w:hAnsi="Arial"/>
                <w:b/>
                <w:sz w:val="20"/>
                <w:szCs w:val="20"/>
              </w:rPr>
            </w:pPr>
          </w:p>
        </w:tc>
        <w:tc>
          <w:tcPr>
            <w:tcW w:w="1800" w:type="dxa"/>
            <w:tcBorders>
              <w:right w:val="single" w:sz="24" w:space="0" w:color="auto"/>
            </w:tcBorders>
          </w:tcPr>
          <w:p w14:paraId="6D7D0C0B" w14:textId="77777777" w:rsidR="00CA451A" w:rsidRPr="00CA451A" w:rsidRDefault="00CA451A" w:rsidP="00FE53CE">
            <w:pPr>
              <w:rPr>
                <w:rFonts w:ascii="Arial" w:hAnsi="Arial"/>
                <w:b/>
                <w:sz w:val="20"/>
                <w:szCs w:val="20"/>
              </w:rPr>
            </w:pPr>
          </w:p>
        </w:tc>
        <w:tc>
          <w:tcPr>
            <w:tcW w:w="9360" w:type="dxa"/>
            <w:tcBorders>
              <w:left w:val="single" w:sz="24" w:space="0" w:color="auto"/>
            </w:tcBorders>
          </w:tcPr>
          <w:p w14:paraId="7143F250" w14:textId="77777777" w:rsidR="00CA451A" w:rsidRPr="00CA451A" w:rsidRDefault="00CA451A" w:rsidP="00FE53CE">
            <w:pPr>
              <w:rPr>
                <w:rFonts w:ascii="Arial" w:hAnsi="Arial"/>
                <w:b/>
                <w:sz w:val="20"/>
                <w:szCs w:val="20"/>
              </w:rPr>
            </w:pPr>
          </w:p>
        </w:tc>
      </w:tr>
      <w:tr w:rsidR="00CA451A" w:rsidRPr="00CA451A" w14:paraId="7B2379DF" w14:textId="77777777" w:rsidTr="00FE53CE">
        <w:trPr>
          <w:jc w:val="center"/>
        </w:trPr>
        <w:tc>
          <w:tcPr>
            <w:tcW w:w="3528" w:type="dxa"/>
            <w:tcBorders>
              <w:right w:val="single" w:sz="24" w:space="0" w:color="auto"/>
            </w:tcBorders>
          </w:tcPr>
          <w:p w14:paraId="4A9A1D0B" w14:textId="77777777" w:rsidR="00CA451A" w:rsidRPr="00CA451A" w:rsidRDefault="00CA451A" w:rsidP="00FE53CE">
            <w:pPr>
              <w:pStyle w:val="Heading2"/>
              <w:rPr>
                <w:b w:val="0"/>
                <w:sz w:val="20"/>
                <w:szCs w:val="20"/>
              </w:rPr>
            </w:pPr>
            <w:r w:rsidRPr="00CA451A">
              <w:rPr>
                <w:b w:val="0"/>
                <w:sz w:val="20"/>
                <w:szCs w:val="20"/>
              </w:rPr>
              <w:t>Walking stick</w:t>
            </w:r>
          </w:p>
        </w:tc>
        <w:tc>
          <w:tcPr>
            <w:tcW w:w="1260" w:type="dxa"/>
            <w:tcBorders>
              <w:left w:val="single" w:sz="24" w:space="0" w:color="auto"/>
            </w:tcBorders>
          </w:tcPr>
          <w:p w14:paraId="1558FD60" w14:textId="77777777" w:rsidR="00CA451A" w:rsidRPr="00CA451A" w:rsidRDefault="00B95EDC" w:rsidP="00FE53CE">
            <w:pPr>
              <w:rPr>
                <w:rFonts w:ascii="Arial" w:hAnsi="Arial"/>
                <w:sz w:val="20"/>
                <w:szCs w:val="20"/>
              </w:rPr>
            </w:pPr>
            <w:r w:rsidRPr="00CA451A">
              <w:rPr>
                <w:rFonts w:ascii="Arial" w:hAnsi="Arial"/>
                <w:sz w:val="20"/>
                <w:szCs w:val="20"/>
              </w:rPr>
              <w:t>NHS/CES</w:t>
            </w:r>
          </w:p>
        </w:tc>
        <w:tc>
          <w:tcPr>
            <w:tcW w:w="1800" w:type="dxa"/>
            <w:tcBorders>
              <w:right w:val="single" w:sz="24" w:space="0" w:color="auto"/>
            </w:tcBorders>
          </w:tcPr>
          <w:p w14:paraId="11FCFF34" w14:textId="77777777" w:rsidR="00CA451A" w:rsidRPr="00CA451A" w:rsidRDefault="00CA451A" w:rsidP="00FE53CE">
            <w:pPr>
              <w:rPr>
                <w:rFonts w:ascii="Arial" w:hAnsi="Arial"/>
                <w:sz w:val="20"/>
                <w:szCs w:val="20"/>
              </w:rPr>
            </w:pPr>
            <w:r w:rsidRPr="00CA451A">
              <w:rPr>
                <w:rFonts w:ascii="Arial" w:hAnsi="Arial"/>
                <w:sz w:val="20"/>
                <w:szCs w:val="20"/>
              </w:rPr>
              <w:t>NHS/CES</w:t>
            </w:r>
          </w:p>
        </w:tc>
        <w:tc>
          <w:tcPr>
            <w:tcW w:w="9360" w:type="dxa"/>
            <w:vMerge w:val="restart"/>
            <w:tcBorders>
              <w:left w:val="single" w:sz="24" w:space="0" w:color="auto"/>
            </w:tcBorders>
          </w:tcPr>
          <w:p w14:paraId="31D731A1" w14:textId="77777777" w:rsidR="00CA451A" w:rsidRPr="00CA451A" w:rsidRDefault="00F15F3A" w:rsidP="00FE53CE">
            <w:pPr>
              <w:rPr>
                <w:rFonts w:ascii="Arial" w:hAnsi="Arial"/>
                <w:sz w:val="20"/>
                <w:szCs w:val="20"/>
              </w:rPr>
            </w:pPr>
            <w:r>
              <w:rPr>
                <w:rFonts w:ascii="Arial" w:hAnsi="Arial"/>
                <w:noProof/>
                <w:sz w:val="20"/>
                <w:szCs w:val="20"/>
              </w:rPr>
              <mc:AlternateContent>
                <mc:Choice Requires="wps">
                  <w:drawing>
                    <wp:anchor distT="0" distB="0" distL="114300" distR="114300" simplePos="0" relativeHeight="251660288" behindDoc="0" locked="0" layoutInCell="1" allowOverlap="1" wp14:anchorId="513D3857" wp14:editId="34A75512">
                      <wp:simplePos x="0" y="0"/>
                      <wp:positionH relativeFrom="column">
                        <wp:posOffset>160020</wp:posOffset>
                      </wp:positionH>
                      <wp:positionV relativeFrom="paragraph">
                        <wp:posOffset>111760</wp:posOffset>
                      </wp:positionV>
                      <wp:extent cx="114935" cy="1336040"/>
                      <wp:effectExtent l="0" t="0" r="18415" b="16510"/>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1336040"/>
                              </a:xfrm>
                              <a:prstGeom prst="rightBrace">
                                <a:avLst>
                                  <a:gd name="adj1" fmla="val 1088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E84A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2.6pt;margin-top:8.8pt;width:9.05pt;height:10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" adj="2023"/>
                  </w:pict>
                </mc:Fallback>
              </mc:AlternateContent>
            </w:r>
          </w:p>
          <w:p w14:paraId="2797A8C2" w14:textId="77777777" w:rsidR="00CA451A" w:rsidRPr="00CA451A" w:rsidRDefault="00CA451A" w:rsidP="00FE53CE">
            <w:pPr>
              <w:rPr>
                <w:rFonts w:ascii="Arial" w:hAnsi="Arial"/>
                <w:sz w:val="20"/>
                <w:szCs w:val="20"/>
              </w:rPr>
            </w:pPr>
          </w:p>
          <w:p w14:paraId="0031E7F5" w14:textId="77777777" w:rsidR="00CA451A" w:rsidRPr="00CA451A" w:rsidRDefault="00CA451A" w:rsidP="00FE53CE">
            <w:pPr>
              <w:rPr>
                <w:rFonts w:ascii="Arial" w:hAnsi="Arial"/>
                <w:sz w:val="20"/>
                <w:szCs w:val="20"/>
              </w:rPr>
            </w:pPr>
          </w:p>
          <w:p w14:paraId="159C4E70" w14:textId="77777777" w:rsidR="00CA451A" w:rsidRPr="00CA451A" w:rsidRDefault="00CA451A" w:rsidP="00FE53CE">
            <w:pPr>
              <w:rPr>
                <w:rFonts w:ascii="Arial" w:hAnsi="Arial"/>
                <w:sz w:val="20"/>
                <w:szCs w:val="20"/>
              </w:rPr>
            </w:pPr>
          </w:p>
          <w:p w14:paraId="2879ED84" w14:textId="77777777" w:rsidR="00CA451A" w:rsidRPr="00CA451A" w:rsidRDefault="00CA451A" w:rsidP="00FE53CE">
            <w:pPr>
              <w:rPr>
                <w:rFonts w:ascii="Arial" w:hAnsi="Arial"/>
                <w:sz w:val="20"/>
                <w:szCs w:val="20"/>
              </w:rPr>
            </w:pPr>
            <w:r w:rsidRPr="00CA451A">
              <w:rPr>
                <w:rFonts w:ascii="Arial" w:hAnsi="Arial"/>
                <w:sz w:val="20"/>
                <w:szCs w:val="20"/>
              </w:rPr>
              <w:t xml:space="preserve">         </w:t>
            </w:r>
          </w:p>
          <w:p w14:paraId="6899A617" w14:textId="77777777" w:rsidR="00CA451A" w:rsidRPr="00CA451A" w:rsidRDefault="00CA451A" w:rsidP="00FE53CE">
            <w:pPr>
              <w:rPr>
                <w:rFonts w:ascii="Arial" w:hAnsi="Arial"/>
                <w:sz w:val="20"/>
                <w:szCs w:val="20"/>
              </w:rPr>
            </w:pPr>
            <w:r w:rsidRPr="00CA451A">
              <w:rPr>
                <w:rFonts w:ascii="Arial" w:hAnsi="Arial"/>
                <w:sz w:val="20"/>
                <w:szCs w:val="20"/>
              </w:rPr>
              <w:t xml:space="preserve">         All these items may be available through local CES </w:t>
            </w:r>
          </w:p>
          <w:p w14:paraId="6985BB29" w14:textId="77777777" w:rsidR="00CA451A" w:rsidRPr="00CA451A" w:rsidRDefault="00CA451A" w:rsidP="00FE53CE">
            <w:pPr>
              <w:rPr>
                <w:rFonts w:ascii="Arial" w:hAnsi="Arial"/>
                <w:sz w:val="20"/>
                <w:szCs w:val="20"/>
              </w:rPr>
            </w:pPr>
            <w:r w:rsidRPr="00CA451A">
              <w:rPr>
                <w:rFonts w:ascii="Arial" w:hAnsi="Arial"/>
                <w:sz w:val="20"/>
                <w:szCs w:val="20"/>
              </w:rPr>
              <w:t xml:space="preserve">         or other Health provision</w:t>
            </w:r>
            <w:r w:rsidR="009C618C">
              <w:rPr>
                <w:rFonts w:ascii="Arial" w:hAnsi="Arial"/>
                <w:sz w:val="20"/>
                <w:szCs w:val="20"/>
              </w:rPr>
              <w:t xml:space="preserve">.  All will be assessed by an appropriate Practitioners </w:t>
            </w:r>
          </w:p>
          <w:p w14:paraId="4A6A08EF" w14:textId="77777777" w:rsidR="00CA451A" w:rsidRPr="00CA451A" w:rsidRDefault="00CA451A" w:rsidP="00FE53CE">
            <w:pPr>
              <w:rPr>
                <w:rFonts w:ascii="Arial" w:hAnsi="Arial"/>
                <w:sz w:val="20"/>
                <w:szCs w:val="20"/>
              </w:rPr>
            </w:pPr>
          </w:p>
          <w:p w14:paraId="60E58806" w14:textId="77777777" w:rsidR="00CA451A" w:rsidRPr="00CA451A" w:rsidRDefault="00CA451A" w:rsidP="00FE53CE">
            <w:pPr>
              <w:rPr>
                <w:rFonts w:ascii="Arial" w:hAnsi="Arial"/>
                <w:sz w:val="20"/>
                <w:szCs w:val="20"/>
              </w:rPr>
            </w:pPr>
          </w:p>
          <w:p w14:paraId="60A027CB" w14:textId="77777777" w:rsidR="00CA451A" w:rsidRPr="00CA451A" w:rsidRDefault="00CA451A" w:rsidP="00FE53CE">
            <w:pPr>
              <w:rPr>
                <w:rFonts w:ascii="Arial" w:hAnsi="Arial"/>
                <w:sz w:val="20"/>
                <w:szCs w:val="20"/>
              </w:rPr>
            </w:pPr>
          </w:p>
        </w:tc>
      </w:tr>
      <w:tr w:rsidR="00CA451A" w:rsidRPr="00CA451A" w14:paraId="17EE60AE" w14:textId="77777777" w:rsidTr="00FE53CE">
        <w:trPr>
          <w:jc w:val="center"/>
        </w:trPr>
        <w:tc>
          <w:tcPr>
            <w:tcW w:w="3528" w:type="dxa"/>
            <w:tcBorders>
              <w:right w:val="single" w:sz="24" w:space="0" w:color="auto"/>
            </w:tcBorders>
          </w:tcPr>
          <w:p w14:paraId="1B076C21" w14:textId="77777777" w:rsidR="00CA451A" w:rsidRPr="00CA451A" w:rsidRDefault="00CA451A" w:rsidP="00FE53CE">
            <w:pPr>
              <w:pStyle w:val="Heading2"/>
              <w:rPr>
                <w:b w:val="0"/>
                <w:sz w:val="20"/>
                <w:szCs w:val="20"/>
              </w:rPr>
            </w:pPr>
            <w:r w:rsidRPr="00CA451A">
              <w:rPr>
                <w:b w:val="0"/>
                <w:sz w:val="20"/>
                <w:szCs w:val="20"/>
              </w:rPr>
              <w:t>Fisher walking stick</w:t>
            </w:r>
          </w:p>
        </w:tc>
        <w:tc>
          <w:tcPr>
            <w:tcW w:w="1260" w:type="dxa"/>
            <w:tcBorders>
              <w:left w:val="single" w:sz="24" w:space="0" w:color="auto"/>
            </w:tcBorders>
          </w:tcPr>
          <w:p w14:paraId="06CBFB3E" w14:textId="77777777" w:rsidR="00CA451A" w:rsidRPr="00CA451A" w:rsidRDefault="00CA451A" w:rsidP="00FE53CE">
            <w:pPr>
              <w:rPr>
                <w:rFonts w:ascii="Arial" w:hAnsi="Arial"/>
                <w:sz w:val="20"/>
                <w:szCs w:val="20"/>
              </w:rPr>
            </w:pPr>
            <w:r w:rsidRPr="00CA451A">
              <w:rPr>
                <w:rFonts w:ascii="Arial" w:hAnsi="Arial"/>
                <w:sz w:val="20"/>
                <w:szCs w:val="20"/>
              </w:rPr>
              <w:t>NHS/CES</w:t>
            </w:r>
          </w:p>
        </w:tc>
        <w:tc>
          <w:tcPr>
            <w:tcW w:w="1800" w:type="dxa"/>
            <w:tcBorders>
              <w:right w:val="single" w:sz="24" w:space="0" w:color="auto"/>
            </w:tcBorders>
          </w:tcPr>
          <w:p w14:paraId="5A72376A" w14:textId="77777777" w:rsidR="00CA451A" w:rsidRPr="00CA451A" w:rsidRDefault="00CA451A" w:rsidP="00FE53CE">
            <w:pPr>
              <w:rPr>
                <w:rFonts w:ascii="Arial" w:hAnsi="Arial"/>
                <w:sz w:val="20"/>
                <w:szCs w:val="20"/>
              </w:rPr>
            </w:pPr>
            <w:r w:rsidRPr="00CA451A">
              <w:rPr>
                <w:rFonts w:ascii="Arial" w:hAnsi="Arial"/>
                <w:sz w:val="20"/>
                <w:szCs w:val="20"/>
              </w:rPr>
              <w:t>NHS/CES</w:t>
            </w:r>
          </w:p>
        </w:tc>
        <w:tc>
          <w:tcPr>
            <w:tcW w:w="9360" w:type="dxa"/>
            <w:vMerge/>
            <w:tcBorders>
              <w:left w:val="single" w:sz="24" w:space="0" w:color="auto"/>
            </w:tcBorders>
          </w:tcPr>
          <w:p w14:paraId="6AC4B8B1" w14:textId="77777777" w:rsidR="00CA451A" w:rsidRPr="00CA451A" w:rsidRDefault="00CA451A" w:rsidP="00FE53CE">
            <w:pPr>
              <w:rPr>
                <w:rFonts w:ascii="Arial" w:hAnsi="Arial"/>
                <w:sz w:val="20"/>
                <w:szCs w:val="20"/>
              </w:rPr>
            </w:pPr>
          </w:p>
        </w:tc>
      </w:tr>
      <w:tr w:rsidR="00CA451A" w:rsidRPr="00CA451A" w14:paraId="42B3C2B8" w14:textId="77777777" w:rsidTr="00FE53CE">
        <w:trPr>
          <w:jc w:val="center"/>
        </w:trPr>
        <w:tc>
          <w:tcPr>
            <w:tcW w:w="3528" w:type="dxa"/>
            <w:tcBorders>
              <w:right w:val="single" w:sz="24" w:space="0" w:color="auto"/>
            </w:tcBorders>
          </w:tcPr>
          <w:p w14:paraId="2EFFA8C9" w14:textId="77777777" w:rsidR="00CA451A" w:rsidRPr="00CA451A" w:rsidRDefault="00CA451A" w:rsidP="00FE53CE">
            <w:pPr>
              <w:pStyle w:val="Heading2"/>
              <w:rPr>
                <w:b w:val="0"/>
                <w:sz w:val="20"/>
                <w:szCs w:val="20"/>
              </w:rPr>
            </w:pPr>
            <w:r w:rsidRPr="00CA451A">
              <w:rPr>
                <w:b w:val="0"/>
                <w:sz w:val="20"/>
                <w:szCs w:val="20"/>
              </w:rPr>
              <w:t>Walking frames with/without wheels</w:t>
            </w:r>
          </w:p>
        </w:tc>
        <w:tc>
          <w:tcPr>
            <w:tcW w:w="1260" w:type="dxa"/>
            <w:tcBorders>
              <w:left w:val="single" w:sz="24" w:space="0" w:color="auto"/>
            </w:tcBorders>
          </w:tcPr>
          <w:p w14:paraId="20FAFBFE" w14:textId="77777777" w:rsidR="00CA451A" w:rsidRPr="00CA451A" w:rsidRDefault="00CA451A" w:rsidP="00FE53CE">
            <w:pPr>
              <w:rPr>
                <w:rFonts w:ascii="Arial" w:hAnsi="Arial"/>
                <w:sz w:val="20"/>
                <w:szCs w:val="20"/>
              </w:rPr>
            </w:pPr>
            <w:r w:rsidRPr="00CA451A">
              <w:rPr>
                <w:rFonts w:ascii="Arial" w:hAnsi="Arial"/>
                <w:sz w:val="20"/>
                <w:szCs w:val="20"/>
              </w:rPr>
              <w:t>NHS/CES</w:t>
            </w:r>
          </w:p>
        </w:tc>
        <w:tc>
          <w:tcPr>
            <w:tcW w:w="1800" w:type="dxa"/>
            <w:tcBorders>
              <w:right w:val="single" w:sz="24" w:space="0" w:color="auto"/>
            </w:tcBorders>
          </w:tcPr>
          <w:p w14:paraId="57A1F200" w14:textId="77777777" w:rsidR="00CA451A" w:rsidRPr="00CA451A" w:rsidRDefault="00CA451A" w:rsidP="00FE53CE">
            <w:pPr>
              <w:rPr>
                <w:rFonts w:ascii="Arial" w:hAnsi="Arial"/>
                <w:sz w:val="20"/>
                <w:szCs w:val="20"/>
              </w:rPr>
            </w:pPr>
            <w:r w:rsidRPr="00CA451A">
              <w:rPr>
                <w:rFonts w:ascii="Arial" w:hAnsi="Arial"/>
                <w:sz w:val="20"/>
                <w:szCs w:val="20"/>
              </w:rPr>
              <w:t>NHS/CES</w:t>
            </w:r>
          </w:p>
        </w:tc>
        <w:tc>
          <w:tcPr>
            <w:tcW w:w="9360" w:type="dxa"/>
            <w:vMerge/>
            <w:tcBorders>
              <w:left w:val="single" w:sz="24" w:space="0" w:color="auto"/>
            </w:tcBorders>
          </w:tcPr>
          <w:p w14:paraId="7ACDC2B6" w14:textId="77777777" w:rsidR="00CA451A" w:rsidRPr="00CA451A" w:rsidRDefault="00CA451A" w:rsidP="00FE53CE">
            <w:pPr>
              <w:rPr>
                <w:rFonts w:ascii="Arial" w:hAnsi="Arial"/>
                <w:sz w:val="20"/>
                <w:szCs w:val="20"/>
              </w:rPr>
            </w:pPr>
          </w:p>
        </w:tc>
      </w:tr>
      <w:tr w:rsidR="00CA451A" w:rsidRPr="00CA451A" w14:paraId="3C266D4B" w14:textId="77777777" w:rsidTr="00FE53CE">
        <w:trPr>
          <w:jc w:val="center"/>
        </w:trPr>
        <w:tc>
          <w:tcPr>
            <w:tcW w:w="3528" w:type="dxa"/>
            <w:tcBorders>
              <w:right w:val="single" w:sz="24" w:space="0" w:color="auto"/>
            </w:tcBorders>
          </w:tcPr>
          <w:p w14:paraId="0541D767" w14:textId="77777777" w:rsidR="00CA451A" w:rsidRPr="00CA451A" w:rsidRDefault="00CA451A" w:rsidP="00FE53CE">
            <w:pPr>
              <w:pStyle w:val="Heading2"/>
              <w:rPr>
                <w:b w:val="0"/>
                <w:sz w:val="20"/>
                <w:szCs w:val="20"/>
              </w:rPr>
            </w:pPr>
            <w:r w:rsidRPr="00CA451A">
              <w:rPr>
                <w:b w:val="0"/>
                <w:sz w:val="20"/>
                <w:szCs w:val="20"/>
              </w:rPr>
              <w:t xml:space="preserve">Gutter walking frame </w:t>
            </w:r>
          </w:p>
        </w:tc>
        <w:tc>
          <w:tcPr>
            <w:tcW w:w="1260" w:type="dxa"/>
            <w:tcBorders>
              <w:left w:val="single" w:sz="24" w:space="0" w:color="auto"/>
            </w:tcBorders>
          </w:tcPr>
          <w:p w14:paraId="49F133A1" w14:textId="77777777" w:rsidR="00CA451A" w:rsidRPr="00CA451A" w:rsidRDefault="00CA451A" w:rsidP="00FE53CE">
            <w:pPr>
              <w:rPr>
                <w:rFonts w:ascii="Arial" w:hAnsi="Arial"/>
                <w:sz w:val="20"/>
                <w:szCs w:val="20"/>
              </w:rPr>
            </w:pPr>
            <w:r w:rsidRPr="00CA451A">
              <w:rPr>
                <w:rFonts w:ascii="Arial" w:hAnsi="Arial"/>
                <w:sz w:val="20"/>
                <w:szCs w:val="20"/>
              </w:rPr>
              <w:t>NHS/CES</w:t>
            </w:r>
          </w:p>
        </w:tc>
        <w:tc>
          <w:tcPr>
            <w:tcW w:w="1800" w:type="dxa"/>
            <w:tcBorders>
              <w:right w:val="single" w:sz="24" w:space="0" w:color="auto"/>
            </w:tcBorders>
          </w:tcPr>
          <w:p w14:paraId="45567D95" w14:textId="77777777" w:rsidR="00CA451A" w:rsidRPr="00CA451A" w:rsidRDefault="00CA451A" w:rsidP="00FE53CE">
            <w:pPr>
              <w:rPr>
                <w:rFonts w:ascii="Arial" w:hAnsi="Arial"/>
                <w:sz w:val="20"/>
                <w:szCs w:val="20"/>
              </w:rPr>
            </w:pPr>
            <w:r w:rsidRPr="00CA451A">
              <w:rPr>
                <w:rFonts w:ascii="Arial" w:hAnsi="Arial"/>
                <w:sz w:val="20"/>
                <w:szCs w:val="20"/>
              </w:rPr>
              <w:t>NHS/CES</w:t>
            </w:r>
          </w:p>
        </w:tc>
        <w:tc>
          <w:tcPr>
            <w:tcW w:w="9360" w:type="dxa"/>
            <w:vMerge/>
            <w:tcBorders>
              <w:left w:val="single" w:sz="24" w:space="0" w:color="auto"/>
            </w:tcBorders>
          </w:tcPr>
          <w:p w14:paraId="221C8BA8" w14:textId="77777777" w:rsidR="00CA451A" w:rsidRPr="00CA451A" w:rsidRDefault="00CA451A" w:rsidP="00FE53CE">
            <w:pPr>
              <w:rPr>
                <w:rFonts w:ascii="Arial" w:hAnsi="Arial"/>
                <w:sz w:val="20"/>
                <w:szCs w:val="20"/>
              </w:rPr>
            </w:pPr>
          </w:p>
        </w:tc>
      </w:tr>
      <w:tr w:rsidR="00CA451A" w:rsidRPr="00CA451A" w14:paraId="30E1EF24" w14:textId="77777777" w:rsidTr="00FE53CE">
        <w:trPr>
          <w:jc w:val="center"/>
        </w:trPr>
        <w:tc>
          <w:tcPr>
            <w:tcW w:w="3528" w:type="dxa"/>
            <w:tcBorders>
              <w:right w:val="single" w:sz="24" w:space="0" w:color="auto"/>
            </w:tcBorders>
          </w:tcPr>
          <w:p w14:paraId="293BB81B" w14:textId="77777777" w:rsidR="00CA451A" w:rsidRPr="00CA451A" w:rsidRDefault="00CA451A" w:rsidP="00FE53CE">
            <w:pPr>
              <w:pStyle w:val="Heading2"/>
              <w:rPr>
                <w:b w:val="0"/>
                <w:sz w:val="20"/>
                <w:szCs w:val="20"/>
              </w:rPr>
            </w:pPr>
            <w:r w:rsidRPr="00CA451A">
              <w:rPr>
                <w:b w:val="0"/>
                <w:sz w:val="20"/>
                <w:szCs w:val="20"/>
              </w:rPr>
              <w:t>Elbow crutches</w:t>
            </w:r>
          </w:p>
        </w:tc>
        <w:tc>
          <w:tcPr>
            <w:tcW w:w="1260" w:type="dxa"/>
            <w:tcBorders>
              <w:left w:val="single" w:sz="24" w:space="0" w:color="auto"/>
            </w:tcBorders>
          </w:tcPr>
          <w:p w14:paraId="73129FD3" w14:textId="77777777" w:rsidR="00CA451A" w:rsidRPr="00CA451A" w:rsidRDefault="00CA451A" w:rsidP="00FE53CE">
            <w:pPr>
              <w:rPr>
                <w:rFonts w:ascii="Arial" w:hAnsi="Arial"/>
                <w:sz w:val="20"/>
                <w:szCs w:val="20"/>
              </w:rPr>
            </w:pPr>
            <w:r w:rsidRPr="00CA451A">
              <w:rPr>
                <w:rFonts w:ascii="Arial" w:hAnsi="Arial"/>
                <w:sz w:val="20"/>
                <w:szCs w:val="20"/>
              </w:rPr>
              <w:t>NHS/CES</w:t>
            </w:r>
          </w:p>
        </w:tc>
        <w:tc>
          <w:tcPr>
            <w:tcW w:w="1800" w:type="dxa"/>
            <w:tcBorders>
              <w:right w:val="single" w:sz="24" w:space="0" w:color="auto"/>
            </w:tcBorders>
          </w:tcPr>
          <w:p w14:paraId="2C8A4E73" w14:textId="77777777" w:rsidR="00CA451A" w:rsidRPr="00CA451A" w:rsidRDefault="00CA451A" w:rsidP="00FE53CE">
            <w:pPr>
              <w:rPr>
                <w:rFonts w:ascii="Arial" w:hAnsi="Arial"/>
                <w:sz w:val="20"/>
                <w:szCs w:val="20"/>
              </w:rPr>
            </w:pPr>
            <w:r w:rsidRPr="00CA451A">
              <w:rPr>
                <w:rFonts w:ascii="Arial" w:hAnsi="Arial"/>
                <w:sz w:val="20"/>
                <w:szCs w:val="20"/>
              </w:rPr>
              <w:t>NHS/CES</w:t>
            </w:r>
          </w:p>
        </w:tc>
        <w:tc>
          <w:tcPr>
            <w:tcW w:w="9360" w:type="dxa"/>
            <w:vMerge/>
            <w:tcBorders>
              <w:left w:val="single" w:sz="24" w:space="0" w:color="auto"/>
            </w:tcBorders>
          </w:tcPr>
          <w:p w14:paraId="50F061BA" w14:textId="77777777" w:rsidR="00CA451A" w:rsidRPr="00CA451A" w:rsidRDefault="00CA451A" w:rsidP="00FE53CE">
            <w:pPr>
              <w:rPr>
                <w:rFonts w:ascii="Arial" w:hAnsi="Arial"/>
                <w:sz w:val="20"/>
                <w:szCs w:val="20"/>
              </w:rPr>
            </w:pPr>
          </w:p>
        </w:tc>
      </w:tr>
      <w:tr w:rsidR="00CA451A" w:rsidRPr="00CA451A" w14:paraId="4520D649" w14:textId="77777777" w:rsidTr="00FE53CE">
        <w:trPr>
          <w:jc w:val="center"/>
        </w:trPr>
        <w:tc>
          <w:tcPr>
            <w:tcW w:w="3528" w:type="dxa"/>
            <w:tcBorders>
              <w:right w:val="single" w:sz="24" w:space="0" w:color="auto"/>
            </w:tcBorders>
          </w:tcPr>
          <w:p w14:paraId="66A0185C" w14:textId="77777777" w:rsidR="00CA451A" w:rsidRPr="00CA451A" w:rsidRDefault="00CA451A" w:rsidP="00FE53CE">
            <w:pPr>
              <w:pStyle w:val="Heading2"/>
              <w:rPr>
                <w:b w:val="0"/>
                <w:sz w:val="20"/>
                <w:szCs w:val="20"/>
              </w:rPr>
            </w:pPr>
            <w:r w:rsidRPr="00CA451A">
              <w:rPr>
                <w:b w:val="0"/>
                <w:sz w:val="20"/>
                <w:szCs w:val="20"/>
              </w:rPr>
              <w:t>Gutter crutches</w:t>
            </w:r>
          </w:p>
        </w:tc>
        <w:tc>
          <w:tcPr>
            <w:tcW w:w="1260" w:type="dxa"/>
            <w:tcBorders>
              <w:left w:val="single" w:sz="24" w:space="0" w:color="auto"/>
            </w:tcBorders>
          </w:tcPr>
          <w:p w14:paraId="26D36AEC" w14:textId="77777777" w:rsidR="00CA451A" w:rsidRPr="00CA451A" w:rsidRDefault="00CA451A" w:rsidP="00FE53CE">
            <w:pPr>
              <w:rPr>
                <w:rFonts w:ascii="Arial" w:hAnsi="Arial"/>
                <w:sz w:val="20"/>
                <w:szCs w:val="20"/>
              </w:rPr>
            </w:pPr>
            <w:r w:rsidRPr="00CA451A">
              <w:rPr>
                <w:rFonts w:ascii="Arial" w:hAnsi="Arial"/>
                <w:sz w:val="20"/>
                <w:szCs w:val="20"/>
              </w:rPr>
              <w:t>NHS/CES</w:t>
            </w:r>
          </w:p>
        </w:tc>
        <w:tc>
          <w:tcPr>
            <w:tcW w:w="1800" w:type="dxa"/>
            <w:tcBorders>
              <w:right w:val="single" w:sz="24" w:space="0" w:color="auto"/>
            </w:tcBorders>
          </w:tcPr>
          <w:p w14:paraId="17B9AFFC" w14:textId="77777777" w:rsidR="00CA451A" w:rsidRPr="00CA451A" w:rsidRDefault="00CA451A" w:rsidP="00FE53CE">
            <w:pPr>
              <w:rPr>
                <w:rFonts w:ascii="Arial" w:hAnsi="Arial"/>
                <w:sz w:val="20"/>
                <w:szCs w:val="20"/>
              </w:rPr>
            </w:pPr>
            <w:r w:rsidRPr="00CA451A">
              <w:rPr>
                <w:rFonts w:ascii="Arial" w:hAnsi="Arial"/>
                <w:sz w:val="20"/>
                <w:szCs w:val="20"/>
              </w:rPr>
              <w:t>NHS/CES</w:t>
            </w:r>
          </w:p>
        </w:tc>
        <w:tc>
          <w:tcPr>
            <w:tcW w:w="9360" w:type="dxa"/>
            <w:vMerge/>
            <w:tcBorders>
              <w:left w:val="single" w:sz="24" w:space="0" w:color="auto"/>
            </w:tcBorders>
          </w:tcPr>
          <w:p w14:paraId="49A11EA1" w14:textId="77777777" w:rsidR="00CA451A" w:rsidRPr="00CA451A" w:rsidRDefault="00CA451A" w:rsidP="00FE53CE">
            <w:pPr>
              <w:rPr>
                <w:rFonts w:ascii="Arial" w:hAnsi="Arial"/>
                <w:sz w:val="20"/>
                <w:szCs w:val="20"/>
              </w:rPr>
            </w:pPr>
          </w:p>
        </w:tc>
      </w:tr>
      <w:tr w:rsidR="00CA451A" w:rsidRPr="00CA451A" w14:paraId="691A4D61" w14:textId="77777777" w:rsidTr="00FE53CE">
        <w:trPr>
          <w:jc w:val="center"/>
        </w:trPr>
        <w:tc>
          <w:tcPr>
            <w:tcW w:w="3528" w:type="dxa"/>
            <w:tcBorders>
              <w:right w:val="single" w:sz="24" w:space="0" w:color="auto"/>
            </w:tcBorders>
          </w:tcPr>
          <w:p w14:paraId="17C99985" w14:textId="77777777" w:rsidR="00CA451A" w:rsidRPr="00CA451A" w:rsidRDefault="00CA451A" w:rsidP="00FE53CE">
            <w:pPr>
              <w:pStyle w:val="Heading2"/>
              <w:rPr>
                <w:b w:val="0"/>
                <w:sz w:val="20"/>
                <w:szCs w:val="20"/>
              </w:rPr>
            </w:pPr>
            <w:r w:rsidRPr="00CA451A">
              <w:rPr>
                <w:b w:val="0"/>
                <w:sz w:val="20"/>
                <w:szCs w:val="20"/>
              </w:rPr>
              <w:t>3 or 4-wheeled walkers</w:t>
            </w:r>
          </w:p>
        </w:tc>
        <w:tc>
          <w:tcPr>
            <w:tcW w:w="1260" w:type="dxa"/>
            <w:tcBorders>
              <w:left w:val="single" w:sz="24" w:space="0" w:color="auto"/>
            </w:tcBorders>
          </w:tcPr>
          <w:p w14:paraId="2C13457B" w14:textId="77777777" w:rsidR="00CA451A" w:rsidRPr="00CA451A" w:rsidRDefault="00CA451A" w:rsidP="00FE53CE">
            <w:pPr>
              <w:rPr>
                <w:rFonts w:ascii="Arial" w:hAnsi="Arial"/>
                <w:sz w:val="20"/>
                <w:szCs w:val="20"/>
              </w:rPr>
            </w:pPr>
            <w:r w:rsidRPr="00CA451A">
              <w:rPr>
                <w:rFonts w:ascii="Arial" w:hAnsi="Arial"/>
                <w:sz w:val="20"/>
                <w:szCs w:val="20"/>
              </w:rPr>
              <w:t>NHS/CES</w:t>
            </w:r>
          </w:p>
        </w:tc>
        <w:tc>
          <w:tcPr>
            <w:tcW w:w="1800" w:type="dxa"/>
            <w:tcBorders>
              <w:right w:val="single" w:sz="24" w:space="0" w:color="auto"/>
            </w:tcBorders>
          </w:tcPr>
          <w:p w14:paraId="7A5D4211" w14:textId="77777777" w:rsidR="00CA451A" w:rsidRPr="00CA451A" w:rsidRDefault="00CA451A" w:rsidP="00FE53CE">
            <w:pPr>
              <w:rPr>
                <w:rFonts w:ascii="Arial" w:hAnsi="Arial"/>
                <w:sz w:val="20"/>
                <w:szCs w:val="20"/>
              </w:rPr>
            </w:pPr>
            <w:r w:rsidRPr="00CA451A">
              <w:rPr>
                <w:rFonts w:ascii="Arial" w:hAnsi="Arial"/>
                <w:sz w:val="20"/>
                <w:szCs w:val="20"/>
              </w:rPr>
              <w:t>NHS/CES</w:t>
            </w:r>
          </w:p>
        </w:tc>
        <w:tc>
          <w:tcPr>
            <w:tcW w:w="9360" w:type="dxa"/>
            <w:vMerge/>
            <w:tcBorders>
              <w:left w:val="single" w:sz="24" w:space="0" w:color="auto"/>
            </w:tcBorders>
          </w:tcPr>
          <w:p w14:paraId="66BC83D4" w14:textId="77777777" w:rsidR="00CA451A" w:rsidRPr="00CA451A" w:rsidRDefault="00CA451A" w:rsidP="00FE53CE">
            <w:pPr>
              <w:rPr>
                <w:rFonts w:ascii="Arial" w:hAnsi="Arial"/>
                <w:sz w:val="20"/>
                <w:szCs w:val="20"/>
              </w:rPr>
            </w:pPr>
          </w:p>
        </w:tc>
      </w:tr>
      <w:tr w:rsidR="00CA451A" w:rsidRPr="00CA451A" w14:paraId="6D7A751D" w14:textId="77777777" w:rsidTr="00FE53CE">
        <w:trPr>
          <w:jc w:val="center"/>
        </w:trPr>
        <w:tc>
          <w:tcPr>
            <w:tcW w:w="3528" w:type="dxa"/>
            <w:tcBorders>
              <w:right w:val="single" w:sz="24" w:space="0" w:color="auto"/>
            </w:tcBorders>
          </w:tcPr>
          <w:p w14:paraId="31177BA0" w14:textId="77777777" w:rsidR="00CA451A" w:rsidRPr="00CA451A" w:rsidRDefault="00CA451A" w:rsidP="00FE53CE">
            <w:pPr>
              <w:pStyle w:val="Heading2"/>
              <w:rPr>
                <w:b w:val="0"/>
                <w:sz w:val="20"/>
                <w:szCs w:val="20"/>
              </w:rPr>
            </w:pPr>
            <w:r w:rsidRPr="00CA451A">
              <w:rPr>
                <w:b w:val="0"/>
                <w:sz w:val="20"/>
                <w:szCs w:val="20"/>
              </w:rPr>
              <w:t>Standing frame</w:t>
            </w:r>
          </w:p>
        </w:tc>
        <w:tc>
          <w:tcPr>
            <w:tcW w:w="1260" w:type="dxa"/>
            <w:tcBorders>
              <w:left w:val="single" w:sz="24" w:space="0" w:color="auto"/>
            </w:tcBorders>
          </w:tcPr>
          <w:p w14:paraId="6CEE667D" w14:textId="77777777" w:rsidR="00CA451A" w:rsidRPr="00CA451A" w:rsidRDefault="00CA451A" w:rsidP="00FE53CE">
            <w:pPr>
              <w:rPr>
                <w:rFonts w:ascii="Arial" w:hAnsi="Arial"/>
                <w:sz w:val="20"/>
                <w:szCs w:val="20"/>
              </w:rPr>
            </w:pPr>
            <w:r w:rsidRPr="00CA451A">
              <w:rPr>
                <w:rFonts w:ascii="Arial" w:hAnsi="Arial"/>
                <w:sz w:val="20"/>
                <w:szCs w:val="20"/>
              </w:rPr>
              <w:t>NHS/CES</w:t>
            </w:r>
          </w:p>
        </w:tc>
        <w:tc>
          <w:tcPr>
            <w:tcW w:w="1800" w:type="dxa"/>
            <w:tcBorders>
              <w:right w:val="single" w:sz="24" w:space="0" w:color="auto"/>
            </w:tcBorders>
          </w:tcPr>
          <w:p w14:paraId="10DEC08D" w14:textId="77777777" w:rsidR="00CA451A" w:rsidRPr="00CA451A" w:rsidRDefault="00CA451A" w:rsidP="00FE53CE">
            <w:pPr>
              <w:rPr>
                <w:rFonts w:ascii="Arial" w:hAnsi="Arial"/>
                <w:sz w:val="20"/>
                <w:szCs w:val="20"/>
              </w:rPr>
            </w:pPr>
            <w:r w:rsidRPr="00CA451A">
              <w:rPr>
                <w:rFonts w:ascii="Arial" w:hAnsi="Arial"/>
                <w:sz w:val="20"/>
                <w:szCs w:val="20"/>
              </w:rPr>
              <w:t>NHS/CES</w:t>
            </w:r>
          </w:p>
        </w:tc>
        <w:tc>
          <w:tcPr>
            <w:tcW w:w="9360" w:type="dxa"/>
            <w:vMerge/>
            <w:tcBorders>
              <w:left w:val="single" w:sz="24" w:space="0" w:color="auto"/>
            </w:tcBorders>
          </w:tcPr>
          <w:p w14:paraId="4C8D8D81" w14:textId="77777777" w:rsidR="00CA451A" w:rsidRPr="00CA451A" w:rsidRDefault="00CA451A" w:rsidP="00FE53CE">
            <w:pPr>
              <w:rPr>
                <w:rFonts w:ascii="Arial" w:hAnsi="Arial"/>
                <w:sz w:val="20"/>
                <w:szCs w:val="20"/>
              </w:rPr>
            </w:pPr>
          </w:p>
        </w:tc>
      </w:tr>
      <w:tr w:rsidR="00CA451A" w:rsidRPr="00CA451A" w14:paraId="6EFB3F19" w14:textId="77777777" w:rsidTr="00FE53CE">
        <w:trPr>
          <w:jc w:val="center"/>
        </w:trPr>
        <w:tc>
          <w:tcPr>
            <w:tcW w:w="3528" w:type="dxa"/>
            <w:tcBorders>
              <w:right w:val="single" w:sz="24" w:space="0" w:color="auto"/>
            </w:tcBorders>
          </w:tcPr>
          <w:p w14:paraId="0DEBBEEB" w14:textId="77777777" w:rsidR="00CA451A" w:rsidRPr="00CA451A" w:rsidRDefault="00CA451A" w:rsidP="00FE53CE">
            <w:pPr>
              <w:pStyle w:val="Heading2"/>
              <w:rPr>
                <w:b w:val="0"/>
                <w:sz w:val="20"/>
                <w:szCs w:val="20"/>
              </w:rPr>
            </w:pPr>
            <w:r w:rsidRPr="00CA451A">
              <w:rPr>
                <w:b w:val="0"/>
                <w:sz w:val="20"/>
                <w:szCs w:val="20"/>
              </w:rPr>
              <w:t xml:space="preserve">Heavy-duty mobility equipment </w:t>
            </w:r>
          </w:p>
        </w:tc>
        <w:tc>
          <w:tcPr>
            <w:tcW w:w="1260" w:type="dxa"/>
            <w:tcBorders>
              <w:left w:val="single" w:sz="24" w:space="0" w:color="auto"/>
            </w:tcBorders>
          </w:tcPr>
          <w:p w14:paraId="2807E7B5" w14:textId="77777777" w:rsidR="00CA451A" w:rsidRPr="00CA451A" w:rsidRDefault="00CA451A" w:rsidP="00FE53CE">
            <w:pPr>
              <w:rPr>
                <w:rFonts w:ascii="Arial" w:hAnsi="Arial"/>
                <w:sz w:val="20"/>
                <w:szCs w:val="20"/>
              </w:rPr>
            </w:pPr>
            <w:r w:rsidRPr="00CA451A">
              <w:rPr>
                <w:rFonts w:ascii="Arial" w:hAnsi="Arial"/>
                <w:sz w:val="20"/>
                <w:szCs w:val="20"/>
              </w:rPr>
              <w:t>NHS/CES</w:t>
            </w:r>
          </w:p>
        </w:tc>
        <w:tc>
          <w:tcPr>
            <w:tcW w:w="1800" w:type="dxa"/>
            <w:tcBorders>
              <w:right w:val="single" w:sz="24" w:space="0" w:color="auto"/>
            </w:tcBorders>
          </w:tcPr>
          <w:p w14:paraId="5250D648" w14:textId="77777777" w:rsidR="00CA451A" w:rsidRPr="00CA451A" w:rsidRDefault="00CA451A" w:rsidP="00FE53CE">
            <w:pPr>
              <w:rPr>
                <w:rFonts w:ascii="Arial" w:hAnsi="Arial"/>
                <w:sz w:val="20"/>
                <w:szCs w:val="20"/>
              </w:rPr>
            </w:pPr>
            <w:r w:rsidRPr="00CA451A">
              <w:rPr>
                <w:rFonts w:ascii="Arial" w:hAnsi="Arial"/>
                <w:sz w:val="20"/>
                <w:szCs w:val="20"/>
              </w:rPr>
              <w:t>NHS/CES</w:t>
            </w:r>
          </w:p>
        </w:tc>
        <w:tc>
          <w:tcPr>
            <w:tcW w:w="9360" w:type="dxa"/>
            <w:vMerge/>
            <w:tcBorders>
              <w:left w:val="single" w:sz="24" w:space="0" w:color="auto"/>
            </w:tcBorders>
          </w:tcPr>
          <w:p w14:paraId="02396599" w14:textId="77777777" w:rsidR="00CA451A" w:rsidRPr="00CA451A" w:rsidRDefault="00CA451A" w:rsidP="00FE53CE">
            <w:pPr>
              <w:rPr>
                <w:rFonts w:ascii="Arial" w:hAnsi="Arial"/>
                <w:sz w:val="20"/>
                <w:szCs w:val="20"/>
              </w:rPr>
            </w:pPr>
          </w:p>
        </w:tc>
      </w:tr>
      <w:tr w:rsidR="00CA451A" w:rsidRPr="00CA451A" w14:paraId="28EFFFE3" w14:textId="77777777" w:rsidTr="00FE53CE">
        <w:trPr>
          <w:jc w:val="center"/>
        </w:trPr>
        <w:tc>
          <w:tcPr>
            <w:tcW w:w="3528" w:type="dxa"/>
            <w:tcBorders>
              <w:right w:val="single" w:sz="24" w:space="0" w:color="auto"/>
            </w:tcBorders>
          </w:tcPr>
          <w:p w14:paraId="37B09BD8" w14:textId="77777777" w:rsidR="00CA451A" w:rsidRPr="00CA451A" w:rsidRDefault="00CA451A" w:rsidP="00FE53CE">
            <w:pPr>
              <w:pStyle w:val="Heading2"/>
              <w:rPr>
                <w:b w:val="0"/>
                <w:sz w:val="20"/>
                <w:szCs w:val="20"/>
              </w:rPr>
            </w:pPr>
            <w:r w:rsidRPr="00CA451A">
              <w:rPr>
                <w:b w:val="0"/>
                <w:sz w:val="20"/>
                <w:szCs w:val="20"/>
              </w:rPr>
              <w:t>Ramps</w:t>
            </w:r>
          </w:p>
        </w:tc>
        <w:tc>
          <w:tcPr>
            <w:tcW w:w="1260" w:type="dxa"/>
            <w:tcBorders>
              <w:left w:val="single" w:sz="24" w:space="0" w:color="auto"/>
            </w:tcBorders>
          </w:tcPr>
          <w:p w14:paraId="0D577E52" w14:textId="77777777" w:rsidR="00CA451A" w:rsidRPr="00CA451A" w:rsidRDefault="00CA451A" w:rsidP="00FE53CE">
            <w:pPr>
              <w:rPr>
                <w:rFonts w:ascii="Arial" w:hAnsi="Arial"/>
                <w:sz w:val="20"/>
                <w:szCs w:val="20"/>
              </w:rPr>
            </w:pPr>
            <w:r w:rsidRPr="00CA451A">
              <w:rPr>
                <w:rFonts w:ascii="Arial" w:hAnsi="Arial"/>
                <w:sz w:val="20"/>
                <w:szCs w:val="20"/>
              </w:rPr>
              <w:t>CH</w:t>
            </w:r>
          </w:p>
        </w:tc>
        <w:tc>
          <w:tcPr>
            <w:tcW w:w="1800" w:type="dxa"/>
            <w:tcBorders>
              <w:right w:val="single" w:sz="24" w:space="0" w:color="auto"/>
            </w:tcBorders>
          </w:tcPr>
          <w:p w14:paraId="7095C2E3" w14:textId="77777777" w:rsidR="00CA451A" w:rsidRPr="00CA451A" w:rsidRDefault="00CA451A" w:rsidP="00FE53CE">
            <w:pPr>
              <w:rPr>
                <w:rFonts w:ascii="Arial" w:hAnsi="Arial"/>
                <w:sz w:val="20"/>
                <w:szCs w:val="20"/>
              </w:rPr>
            </w:pPr>
            <w:r w:rsidRPr="00CA451A">
              <w:rPr>
                <w:rFonts w:ascii="Arial" w:hAnsi="Arial"/>
                <w:sz w:val="20"/>
                <w:szCs w:val="20"/>
              </w:rPr>
              <w:t>CH</w:t>
            </w:r>
          </w:p>
        </w:tc>
        <w:tc>
          <w:tcPr>
            <w:tcW w:w="9360" w:type="dxa"/>
            <w:tcBorders>
              <w:left w:val="single" w:sz="24" w:space="0" w:color="auto"/>
            </w:tcBorders>
          </w:tcPr>
          <w:p w14:paraId="3C627A06" w14:textId="77777777" w:rsidR="00CA451A" w:rsidRPr="00CA451A" w:rsidRDefault="00CA451A" w:rsidP="00FE53CE">
            <w:pPr>
              <w:rPr>
                <w:rFonts w:ascii="Arial" w:hAnsi="Arial"/>
                <w:sz w:val="20"/>
                <w:szCs w:val="20"/>
              </w:rPr>
            </w:pPr>
          </w:p>
        </w:tc>
      </w:tr>
      <w:tr w:rsidR="00CA451A" w:rsidRPr="00CA451A" w14:paraId="24931047" w14:textId="77777777" w:rsidTr="00FE53CE">
        <w:trPr>
          <w:jc w:val="center"/>
        </w:trPr>
        <w:tc>
          <w:tcPr>
            <w:tcW w:w="3528" w:type="dxa"/>
            <w:tcBorders>
              <w:right w:val="single" w:sz="24" w:space="0" w:color="auto"/>
            </w:tcBorders>
          </w:tcPr>
          <w:p w14:paraId="1A387ACA" w14:textId="77777777" w:rsidR="00CA451A" w:rsidRPr="00CA451A" w:rsidRDefault="00CA451A" w:rsidP="00FE53CE">
            <w:pPr>
              <w:pStyle w:val="Heading2"/>
              <w:rPr>
                <w:b w:val="0"/>
                <w:sz w:val="20"/>
                <w:szCs w:val="20"/>
              </w:rPr>
            </w:pPr>
            <w:r w:rsidRPr="00CA451A">
              <w:rPr>
                <w:b w:val="0"/>
                <w:sz w:val="20"/>
                <w:szCs w:val="20"/>
              </w:rPr>
              <w:t>Assorted grab rails</w:t>
            </w:r>
          </w:p>
        </w:tc>
        <w:tc>
          <w:tcPr>
            <w:tcW w:w="1260" w:type="dxa"/>
            <w:tcBorders>
              <w:left w:val="single" w:sz="24" w:space="0" w:color="auto"/>
            </w:tcBorders>
          </w:tcPr>
          <w:p w14:paraId="03CB4A43" w14:textId="77777777" w:rsidR="00CA451A" w:rsidRPr="00CA451A" w:rsidRDefault="00CA451A" w:rsidP="00FE53CE">
            <w:pPr>
              <w:rPr>
                <w:rFonts w:ascii="Arial" w:hAnsi="Arial"/>
                <w:sz w:val="20"/>
                <w:szCs w:val="20"/>
              </w:rPr>
            </w:pPr>
            <w:r w:rsidRPr="00CA451A">
              <w:rPr>
                <w:rFonts w:ascii="Arial" w:hAnsi="Arial"/>
                <w:sz w:val="20"/>
                <w:szCs w:val="20"/>
              </w:rPr>
              <w:t>CH</w:t>
            </w:r>
          </w:p>
        </w:tc>
        <w:tc>
          <w:tcPr>
            <w:tcW w:w="1800" w:type="dxa"/>
            <w:tcBorders>
              <w:right w:val="single" w:sz="24" w:space="0" w:color="auto"/>
            </w:tcBorders>
          </w:tcPr>
          <w:p w14:paraId="28ECACA1" w14:textId="77777777" w:rsidR="00CA451A" w:rsidRPr="00CA451A" w:rsidRDefault="00CA451A" w:rsidP="00FE53CE">
            <w:pPr>
              <w:rPr>
                <w:rFonts w:ascii="Arial" w:hAnsi="Arial"/>
                <w:sz w:val="20"/>
                <w:szCs w:val="20"/>
              </w:rPr>
            </w:pPr>
            <w:r w:rsidRPr="00CA451A">
              <w:rPr>
                <w:rFonts w:ascii="Arial" w:hAnsi="Arial"/>
                <w:sz w:val="20"/>
                <w:szCs w:val="20"/>
              </w:rPr>
              <w:t>CH</w:t>
            </w:r>
          </w:p>
        </w:tc>
        <w:tc>
          <w:tcPr>
            <w:tcW w:w="9360" w:type="dxa"/>
            <w:tcBorders>
              <w:left w:val="single" w:sz="24" w:space="0" w:color="auto"/>
            </w:tcBorders>
          </w:tcPr>
          <w:p w14:paraId="1AA7707C" w14:textId="77777777" w:rsidR="00CA451A" w:rsidRPr="00CA451A" w:rsidRDefault="00CA451A" w:rsidP="00FE53CE">
            <w:pPr>
              <w:rPr>
                <w:rFonts w:ascii="Arial" w:hAnsi="Arial"/>
                <w:sz w:val="20"/>
                <w:szCs w:val="20"/>
              </w:rPr>
            </w:pPr>
          </w:p>
        </w:tc>
      </w:tr>
    </w:tbl>
    <w:tbl>
      <w:tblPr>
        <w:tblpPr w:leftFromText="180" w:rightFromText="180" w:vertAnchor="text" w:horzAnchor="page" w:tblpX="593" w:tblpY="526"/>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260"/>
        <w:gridCol w:w="1800"/>
        <w:gridCol w:w="9538"/>
      </w:tblGrid>
      <w:tr w:rsidR="00CA451A" w:rsidRPr="00CA451A" w14:paraId="3739CE12" w14:textId="77777777" w:rsidTr="00CA451A">
        <w:trPr>
          <w:cantSplit/>
        </w:trPr>
        <w:tc>
          <w:tcPr>
            <w:tcW w:w="3528" w:type="dxa"/>
            <w:tcBorders>
              <w:right w:val="single" w:sz="24" w:space="0" w:color="auto"/>
            </w:tcBorders>
          </w:tcPr>
          <w:p w14:paraId="38E4355B" w14:textId="77777777" w:rsidR="00CA451A" w:rsidRPr="00CA451A" w:rsidRDefault="00CA451A" w:rsidP="00CA451A">
            <w:pPr>
              <w:pStyle w:val="Heading2"/>
              <w:rPr>
                <w:rFonts w:ascii="Arial Narrow" w:hAnsi="Arial Narrow"/>
                <w:sz w:val="20"/>
                <w:szCs w:val="20"/>
              </w:rPr>
            </w:pPr>
            <w:r w:rsidRPr="00CA451A">
              <w:rPr>
                <w:rFonts w:ascii="Arial Narrow" w:hAnsi="Arial Narrow"/>
                <w:sz w:val="20"/>
                <w:szCs w:val="20"/>
              </w:rPr>
              <w:t xml:space="preserve">Type of Equipment </w:t>
            </w:r>
          </w:p>
        </w:tc>
        <w:tc>
          <w:tcPr>
            <w:tcW w:w="3060" w:type="dxa"/>
            <w:gridSpan w:val="2"/>
            <w:tcBorders>
              <w:left w:val="single" w:sz="24" w:space="0" w:color="auto"/>
              <w:right w:val="single" w:sz="24" w:space="0" w:color="auto"/>
            </w:tcBorders>
          </w:tcPr>
          <w:p w14:paraId="25DFBB6D" w14:textId="77777777" w:rsidR="00CA451A" w:rsidRPr="00CA451A" w:rsidRDefault="00CA451A" w:rsidP="00CA451A">
            <w:pPr>
              <w:rPr>
                <w:rFonts w:ascii="Arial Narrow" w:hAnsi="Arial Narrow"/>
                <w:b/>
                <w:bCs/>
                <w:sz w:val="20"/>
                <w:szCs w:val="20"/>
              </w:rPr>
            </w:pPr>
            <w:r w:rsidRPr="00CA451A">
              <w:rPr>
                <w:rFonts w:ascii="Arial Narrow" w:hAnsi="Arial Narrow"/>
                <w:b/>
                <w:bCs/>
                <w:sz w:val="20"/>
                <w:szCs w:val="20"/>
              </w:rPr>
              <w:t>Arrangements &amp; responsibilities  for provision and maintenance</w:t>
            </w:r>
          </w:p>
        </w:tc>
        <w:tc>
          <w:tcPr>
            <w:tcW w:w="9538" w:type="dxa"/>
            <w:tcBorders>
              <w:left w:val="single" w:sz="24" w:space="0" w:color="auto"/>
            </w:tcBorders>
          </w:tcPr>
          <w:p w14:paraId="1326167F" w14:textId="77777777" w:rsidR="00CA451A" w:rsidRPr="00CA451A" w:rsidRDefault="00CA451A" w:rsidP="00CA451A">
            <w:pPr>
              <w:rPr>
                <w:rFonts w:ascii="Arial Narrow" w:hAnsi="Arial Narrow"/>
                <w:b/>
                <w:bCs/>
                <w:sz w:val="20"/>
                <w:szCs w:val="20"/>
              </w:rPr>
            </w:pPr>
            <w:r w:rsidRPr="00CA451A">
              <w:rPr>
                <w:rFonts w:ascii="Arial Narrow" w:hAnsi="Arial Narrow"/>
                <w:b/>
                <w:bCs/>
                <w:sz w:val="20"/>
                <w:szCs w:val="20"/>
              </w:rPr>
              <w:t>Comments</w:t>
            </w:r>
          </w:p>
        </w:tc>
      </w:tr>
      <w:tr w:rsidR="00CA451A" w:rsidRPr="00CA451A" w14:paraId="3477927F" w14:textId="77777777" w:rsidTr="00CA451A">
        <w:tc>
          <w:tcPr>
            <w:tcW w:w="3528" w:type="dxa"/>
            <w:tcBorders>
              <w:right w:val="single" w:sz="24" w:space="0" w:color="auto"/>
            </w:tcBorders>
          </w:tcPr>
          <w:p w14:paraId="3FA34A67" w14:textId="77777777" w:rsidR="00CA451A" w:rsidRPr="00CA451A" w:rsidRDefault="00CA451A" w:rsidP="00CA451A">
            <w:pPr>
              <w:pStyle w:val="Heading2"/>
              <w:rPr>
                <w:sz w:val="20"/>
                <w:szCs w:val="20"/>
              </w:rPr>
            </w:pPr>
            <w:r w:rsidRPr="00CA451A">
              <w:rPr>
                <w:sz w:val="20"/>
                <w:szCs w:val="20"/>
              </w:rPr>
              <w:t>Wheelchairs</w:t>
            </w:r>
            <w:r w:rsidR="00B95EDC">
              <w:rPr>
                <w:sz w:val="20"/>
                <w:szCs w:val="20"/>
              </w:rPr>
              <w:t>/Seating</w:t>
            </w:r>
          </w:p>
        </w:tc>
        <w:tc>
          <w:tcPr>
            <w:tcW w:w="1260" w:type="dxa"/>
            <w:tcBorders>
              <w:left w:val="single" w:sz="24" w:space="0" w:color="auto"/>
            </w:tcBorders>
          </w:tcPr>
          <w:p w14:paraId="766A1E4B" w14:textId="77777777" w:rsidR="00CA451A" w:rsidRPr="00CA451A" w:rsidRDefault="00CA451A" w:rsidP="00CA451A">
            <w:pPr>
              <w:rPr>
                <w:rFonts w:ascii="Arial" w:hAnsi="Arial"/>
                <w:b/>
                <w:bCs/>
                <w:sz w:val="20"/>
                <w:szCs w:val="20"/>
              </w:rPr>
            </w:pPr>
            <w:r w:rsidRPr="00CA451A">
              <w:rPr>
                <w:rFonts w:ascii="Arial" w:hAnsi="Arial"/>
                <w:b/>
                <w:bCs/>
                <w:sz w:val="20"/>
                <w:szCs w:val="20"/>
              </w:rPr>
              <w:t>Nursing</w:t>
            </w:r>
          </w:p>
          <w:p w14:paraId="60190B05" w14:textId="77777777" w:rsidR="00CA451A" w:rsidRPr="00CA451A" w:rsidRDefault="00CA451A" w:rsidP="00CA451A">
            <w:pPr>
              <w:rPr>
                <w:rFonts w:ascii="Arial" w:hAnsi="Arial"/>
                <w:b/>
                <w:bCs/>
                <w:sz w:val="20"/>
                <w:szCs w:val="20"/>
              </w:rPr>
            </w:pPr>
            <w:r w:rsidRPr="00CA451A">
              <w:rPr>
                <w:rFonts w:ascii="Arial" w:hAnsi="Arial"/>
                <w:b/>
                <w:bCs/>
                <w:sz w:val="20"/>
                <w:szCs w:val="20"/>
              </w:rPr>
              <w:t>Home</w:t>
            </w:r>
          </w:p>
        </w:tc>
        <w:tc>
          <w:tcPr>
            <w:tcW w:w="1800" w:type="dxa"/>
            <w:tcBorders>
              <w:right w:val="single" w:sz="24" w:space="0" w:color="auto"/>
            </w:tcBorders>
          </w:tcPr>
          <w:p w14:paraId="3BC8AEAF" w14:textId="77777777" w:rsidR="00CA451A" w:rsidRPr="00CA451A" w:rsidRDefault="00CA451A" w:rsidP="00CA451A">
            <w:pPr>
              <w:rPr>
                <w:rFonts w:ascii="Arial" w:hAnsi="Arial"/>
                <w:b/>
                <w:bCs/>
                <w:sz w:val="20"/>
                <w:szCs w:val="20"/>
              </w:rPr>
            </w:pPr>
            <w:r w:rsidRPr="00CA451A">
              <w:rPr>
                <w:rFonts w:ascii="Arial" w:hAnsi="Arial"/>
                <w:b/>
                <w:bCs/>
                <w:sz w:val="20"/>
                <w:szCs w:val="20"/>
              </w:rPr>
              <w:t>Residential</w:t>
            </w:r>
          </w:p>
          <w:p w14:paraId="1CE250AF" w14:textId="77777777" w:rsidR="00CA451A" w:rsidRPr="00CA451A" w:rsidRDefault="00CA451A" w:rsidP="00CA451A">
            <w:pPr>
              <w:rPr>
                <w:rFonts w:ascii="Arial" w:hAnsi="Arial"/>
                <w:b/>
                <w:bCs/>
                <w:sz w:val="20"/>
                <w:szCs w:val="20"/>
              </w:rPr>
            </w:pPr>
            <w:r w:rsidRPr="00CA451A">
              <w:rPr>
                <w:rFonts w:ascii="Arial" w:hAnsi="Arial"/>
                <w:b/>
                <w:bCs/>
                <w:sz w:val="20"/>
                <w:szCs w:val="20"/>
              </w:rPr>
              <w:t>Home</w:t>
            </w:r>
          </w:p>
        </w:tc>
        <w:tc>
          <w:tcPr>
            <w:tcW w:w="9538" w:type="dxa"/>
            <w:tcBorders>
              <w:left w:val="single" w:sz="24" w:space="0" w:color="auto"/>
            </w:tcBorders>
          </w:tcPr>
          <w:p w14:paraId="313E0CA3" w14:textId="77777777" w:rsidR="00CA451A" w:rsidRPr="00CA451A" w:rsidRDefault="00CA451A" w:rsidP="00CA451A">
            <w:pPr>
              <w:rPr>
                <w:rFonts w:ascii="Arial" w:hAnsi="Arial"/>
                <w:sz w:val="20"/>
                <w:szCs w:val="20"/>
              </w:rPr>
            </w:pPr>
          </w:p>
        </w:tc>
      </w:tr>
      <w:tr w:rsidR="00CA451A" w:rsidRPr="00CA451A" w14:paraId="4AB3BD72" w14:textId="77777777" w:rsidTr="00CA451A">
        <w:tc>
          <w:tcPr>
            <w:tcW w:w="3528" w:type="dxa"/>
            <w:tcBorders>
              <w:right w:val="single" w:sz="24" w:space="0" w:color="auto"/>
            </w:tcBorders>
          </w:tcPr>
          <w:p w14:paraId="6A3BDE56" w14:textId="77777777" w:rsidR="00CA451A" w:rsidRPr="00CA451A" w:rsidRDefault="00CA451A" w:rsidP="00CA451A">
            <w:pPr>
              <w:pStyle w:val="Heading2"/>
              <w:rPr>
                <w:b w:val="0"/>
                <w:sz w:val="20"/>
                <w:szCs w:val="20"/>
              </w:rPr>
            </w:pPr>
            <w:r w:rsidRPr="00CA451A">
              <w:rPr>
                <w:b w:val="0"/>
                <w:sz w:val="20"/>
                <w:szCs w:val="20"/>
              </w:rPr>
              <w:lastRenderedPageBreak/>
              <w:t>Push wheelchairs, standard transit chairs and basic wheelchair cushions</w:t>
            </w:r>
          </w:p>
        </w:tc>
        <w:tc>
          <w:tcPr>
            <w:tcW w:w="1260" w:type="dxa"/>
            <w:tcBorders>
              <w:left w:val="single" w:sz="24" w:space="0" w:color="auto"/>
            </w:tcBorders>
          </w:tcPr>
          <w:p w14:paraId="15CD7F08" w14:textId="77777777" w:rsidR="00CA451A" w:rsidRPr="00CA451A" w:rsidRDefault="00CA451A" w:rsidP="00CA451A">
            <w:pPr>
              <w:rPr>
                <w:rFonts w:ascii="Arial" w:hAnsi="Arial"/>
                <w:sz w:val="20"/>
                <w:szCs w:val="20"/>
              </w:rPr>
            </w:pPr>
            <w:r w:rsidRPr="00CA451A">
              <w:rPr>
                <w:rFonts w:ascii="Arial" w:hAnsi="Arial"/>
                <w:sz w:val="20"/>
                <w:szCs w:val="20"/>
              </w:rPr>
              <w:t>CH</w:t>
            </w:r>
          </w:p>
          <w:p w14:paraId="078F1E11" w14:textId="77777777" w:rsidR="00CA451A" w:rsidRPr="00CA451A" w:rsidRDefault="00CA451A" w:rsidP="00CA451A">
            <w:pPr>
              <w:rPr>
                <w:rFonts w:ascii="Arial" w:hAnsi="Arial"/>
                <w:sz w:val="20"/>
                <w:szCs w:val="20"/>
              </w:rPr>
            </w:pPr>
          </w:p>
        </w:tc>
        <w:tc>
          <w:tcPr>
            <w:tcW w:w="1800" w:type="dxa"/>
            <w:tcBorders>
              <w:right w:val="single" w:sz="24" w:space="0" w:color="auto"/>
            </w:tcBorders>
          </w:tcPr>
          <w:p w14:paraId="18812295" w14:textId="77777777" w:rsidR="00CA451A" w:rsidRPr="00CA451A" w:rsidRDefault="00CA451A" w:rsidP="00CA451A">
            <w:pPr>
              <w:rPr>
                <w:rFonts w:ascii="Arial" w:hAnsi="Arial"/>
                <w:sz w:val="20"/>
                <w:szCs w:val="20"/>
              </w:rPr>
            </w:pPr>
            <w:r w:rsidRPr="00CA451A">
              <w:rPr>
                <w:rFonts w:ascii="Arial" w:hAnsi="Arial"/>
                <w:sz w:val="20"/>
                <w:szCs w:val="20"/>
              </w:rPr>
              <w:t>CH</w:t>
            </w:r>
          </w:p>
          <w:p w14:paraId="2D186EA5" w14:textId="77777777" w:rsidR="00CA451A" w:rsidRPr="00CA451A" w:rsidRDefault="00CA451A" w:rsidP="00CA451A">
            <w:pPr>
              <w:rPr>
                <w:rFonts w:ascii="Arial" w:hAnsi="Arial"/>
                <w:sz w:val="20"/>
                <w:szCs w:val="20"/>
              </w:rPr>
            </w:pPr>
          </w:p>
        </w:tc>
        <w:tc>
          <w:tcPr>
            <w:tcW w:w="9538" w:type="dxa"/>
            <w:tcBorders>
              <w:left w:val="single" w:sz="24" w:space="0" w:color="auto"/>
            </w:tcBorders>
          </w:tcPr>
          <w:p w14:paraId="1D59727B" w14:textId="77777777" w:rsidR="00CA451A" w:rsidRPr="00CA451A" w:rsidRDefault="00CA451A" w:rsidP="00CA451A">
            <w:pPr>
              <w:rPr>
                <w:rFonts w:ascii="Arial" w:hAnsi="Arial"/>
                <w:sz w:val="20"/>
                <w:szCs w:val="20"/>
              </w:rPr>
            </w:pPr>
            <w:r w:rsidRPr="00CA451A">
              <w:rPr>
                <w:rFonts w:ascii="Arial" w:hAnsi="Arial"/>
                <w:sz w:val="20"/>
                <w:szCs w:val="20"/>
              </w:rPr>
              <w:t>For common use.</w:t>
            </w:r>
          </w:p>
          <w:p w14:paraId="0B89978D" w14:textId="77777777" w:rsidR="00CA451A" w:rsidRPr="00CA451A" w:rsidRDefault="00CA451A" w:rsidP="00CA451A">
            <w:pPr>
              <w:rPr>
                <w:rFonts w:ascii="Arial" w:hAnsi="Arial"/>
                <w:sz w:val="20"/>
                <w:szCs w:val="20"/>
              </w:rPr>
            </w:pPr>
          </w:p>
          <w:p w14:paraId="3887BEE9" w14:textId="77777777" w:rsidR="00CA451A" w:rsidRPr="00CA451A" w:rsidRDefault="00CA451A" w:rsidP="00CA451A">
            <w:pPr>
              <w:rPr>
                <w:rFonts w:ascii="Arial" w:hAnsi="Arial"/>
                <w:sz w:val="20"/>
                <w:szCs w:val="20"/>
              </w:rPr>
            </w:pPr>
          </w:p>
        </w:tc>
      </w:tr>
      <w:tr w:rsidR="00CA451A" w:rsidRPr="00CA451A" w14:paraId="698443AE" w14:textId="77777777" w:rsidTr="00CA451A">
        <w:tc>
          <w:tcPr>
            <w:tcW w:w="3528" w:type="dxa"/>
            <w:tcBorders>
              <w:right w:val="single" w:sz="24" w:space="0" w:color="auto"/>
            </w:tcBorders>
          </w:tcPr>
          <w:p w14:paraId="6C779F38" w14:textId="77777777" w:rsidR="00CA451A" w:rsidRPr="00CA451A" w:rsidRDefault="00CA451A" w:rsidP="00CA451A">
            <w:pPr>
              <w:pStyle w:val="Heading2"/>
              <w:rPr>
                <w:b w:val="0"/>
                <w:sz w:val="20"/>
                <w:szCs w:val="20"/>
              </w:rPr>
            </w:pPr>
            <w:r w:rsidRPr="00CA451A">
              <w:rPr>
                <w:b w:val="0"/>
                <w:sz w:val="20"/>
                <w:szCs w:val="20"/>
              </w:rPr>
              <w:t>Wheelchairs and accessories provided by wheelchair services for permanent and substantial usage after trauma or short-term palliative care</w:t>
            </w:r>
          </w:p>
        </w:tc>
        <w:tc>
          <w:tcPr>
            <w:tcW w:w="1260" w:type="dxa"/>
            <w:tcBorders>
              <w:left w:val="single" w:sz="24" w:space="0" w:color="auto"/>
            </w:tcBorders>
          </w:tcPr>
          <w:p w14:paraId="44241B42" w14:textId="77777777" w:rsidR="00CA451A" w:rsidRPr="00CA451A" w:rsidRDefault="00CA451A" w:rsidP="00CA451A">
            <w:pPr>
              <w:rPr>
                <w:rFonts w:ascii="Arial" w:hAnsi="Arial"/>
                <w:sz w:val="20"/>
                <w:szCs w:val="20"/>
              </w:rPr>
            </w:pPr>
            <w:r w:rsidRPr="00CA451A">
              <w:rPr>
                <w:rFonts w:ascii="Arial" w:hAnsi="Arial"/>
                <w:sz w:val="20"/>
                <w:szCs w:val="20"/>
              </w:rPr>
              <w:t>NHS Wheel-</w:t>
            </w:r>
          </w:p>
          <w:p w14:paraId="38368CD1" w14:textId="77777777" w:rsidR="00CA451A" w:rsidRPr="00CA451A" w:rsidRDefault="00CA451A" w:rsidP="00CA451A">
            <w:pPr>
              <w:rPr>
                <w:rFonts w:ascii="Arial" w:hAnsi="Arial"/>
                <w:sz w:val="20"/>
                <w:szCs w:val="20"/>
              </w:rPr>
            </w:pPr>
            <w:r w:rsidRPr="00CA451A">
              <w:rPr>
                <w:rFonts w:ascii="Arial" w:hAnsi="Arial"/>
                <w:sz w:val="20"/>
                <w:szCs w:val="20"/>
              </w:rPr>
              <w:t>chair services</w:t>
            </w:r>
          </w:p>
        </w:tc>
        <w:tc>
          <w:tcPr>
            <w:tcW w:w="1800" w:type="dxa"/>
            <w:tcBorders>
              <w:right w:val="single" w:sz="24" w:space="0" w:color="auto"/>
            </w:tcBorders>
          </w:tcPr>
          <w:p w14:paraId="1FC4FF9A" w14:textId="77777777" w:rsidR="00CA451A" w:rsidRPr="00CA451A" w:rsidRDefault="00CA451A" w:rsidP="00CA451A">
            <w:pPr>
              <w:rPr>
                <w:rFonts w:ascii="Arial" w:hAnsi="Arial"/>
                <w:sz w:val="20"/>
                <w:szCs w:val="20"/>
              </w:rPr>
            </w:pPr>
            <w:r w:rsidRPr="00CA451A">
              <w:rPr>
                <w:rFonts w:ascii="Arial" w:hAnsi="Arial"/>
                <w:sz w:val="20"/>
                <w:szCs w:val="20"/>
              </w:rPr>
              <w:t>NHS Wheelchair services</w:t>
            </w:r>
          </w:p>
        </w:tc>
        <w:tc>
          <w:tcPr>
            <w:tcW w:w="9538" w:type="dxa"/>
            <w:tcBorders>
              <w:left w:val="single" w:sz="24" w:space="0" w:color="auto"/>
            </w:tcBorders>
          </w:tcPr>
          <w:p w14:paraId="638E69F8" w14:textId="77777777" w:rsidR="00CA451A" w:rsidRPr="00CA451A" w:rsidRDefault="00CA451A" w:rsidP="00CA451A">
            <w:pPr>
              <w:rPr>
                <w:rFonts w:ascii="Arial" w:hAnsi="Arial"/>
                <w:sz w:val="20"/>
                <w:szCs w:val="20"/>
              </w:rPr>
            </w:pPr>
            <w:r w:rsidRPr="00CA451A">
              <w:rPr>
                <w:rFonts w:ascii="Arial" w:hAnsi="Arial"/>
                <w:sz w:val="20"/>
                <w:szCs w:val="20"/>
              </w:rPr>
              <w:t>For a named individual to use and following an assessment by a qualified therapist only.</w:t>
            </w:r>
          </w:p>
        </w:tc>
      </w:tr>
      <w:tr w:rsidR="00B95EDC" w:rsidRPr="00CA451A" w14:paraId="12D2ABDE" w14:textId="77777777" w:rsidTr="00CA451A">
        <w:tc>
          <w:tcPr>
            <w:tcW w:w="3528" w:type="dxa"/>
            <w:tcBorders>
              <w:right w:val="single" w:sz="24" w:space="0" w:color="auto"/>
            </w:tcBorders>
          </w:tcPr>
          <w:p w14:paraId="12255C54" w14:textId="77777777" w:rsidR="00B95EDC" w:rsidRPr="00CA451A" w:rsidRDefault="00B95EDC" w:rsidP="00CA451A">
            <w:pPr>
              <w:pStyle w:val="Heading2"/>
              <w:rPr>
                <w:b w:val="0"/>
                <w:sz w:val="20"/>
                <w:szCs w:val="20"/>
              </w:rPr>
            </w:pPr>
            <w:r>
              <w:rPr>
                <w:b w:val="0"/>
                <w:sz w:val="20"/>
                <w:szCs w:val="20"/>
              </w:rPr>
              <w:t xml:space="preserve">Range of standard </w:t>
            </w:r>
            <w:r w:rsidR="00672934">
              <w:rPr>
                <w:b w:val="0"/>
                <w:sz w:val="20"/>
                <w:szCs w:val="20"/>
              </w:rPr>
              <w:t xml:space="preserve">high back supportive </w:t>
            </w:r>
            <w:r>
              <w:rPr>
                <w:b w:val="0"/>
                <w:sz w:val="20"/>
                <w:szCs w:val="20"/>
              </w:rPr>
              <w:t xml:space="preserve">armchairs </w:t>
            </w:r>
          </w:p>
        </w:tc>
        <w:tc>
          <w:tcPr>
            <w:tcW w:w="1260" w:type="dxa"/>
            <w:tcBorders>
              <w:left w:val="single" w:sz="24" w:space="0" w:color="auto"/>
            </w:tcBorders>
          </w:tcPr>
          <w:p w14:paraId="3E53CE7E" w14:textId="77777777" w:rsidR="00B95EDC" w:rsidRPr="00CA451A" w:rsidRDefault="00672934" w:rsidP="00CA451A">
            <w:pPr>
              <w:rPr>
                <w:rFonts w:ascii="Arial" w:hAnsi="Arial"/>
                <w:sz w:val="20"/>
                <w:szCs w:val="20"/>
              </w:rPr>
            </w:pPr>
            <w:r>
              <w:rPr>
                <w:rFonts w:ascii="Arial" w:hAnsi="Arial"/>
                <w:sz w:val="20"/>
                <w:szCs w:val="20"/>
              </w:rPr>
              <w:t>CH</w:t>
            </w:r>
          </w:p>
        </w:tc>
        <w:tc>
          <w:tcPr>
            <w:tcW w:w="1800" w:type="dxa"/>
            <w:tcBorders>
              <w:right w:val="single" w:sz="24" w:space="0" w:color="auto"/>
            </w:tcBorders>
          </w:tcPr>
          <w:p w14:paraId="302598A8" w14:textId="77777777" w:rsidR="00B95EDC" w:rsidRPr="00CA451A" w:rsidRDefault="00672934" w:rsidP="00CA451A">
            <w:pPr>
              <w:rPr>
                <w:rFonts w:ascii="Arial" w:hAnsi="Arial"/>
                <w:sz w:val="20"/>
                <w:szCs w:val="20"/>
              </w:rPr>
            </w:pPr>
            <w:r>
              <w:rPr>
                <w:rFonts w:ascii="Arial" w:hAnsi="Arial"/>
                <w:sz w:val="20"/>
                <w:szCs w:val="20"/>
              </w:rPr>
              <w:t>CH</w:t>
            </w:r>
          </w:p>
        </w:tc>
        <w:tc>
          <w:tcPr>
            <w:tcW w:w="9538" w:type="dxa"/>
            <w:tcBorders>
              <w:left w:val="single" w:sz="24" w:space="0" w:color="auto"/>
            </w:tcBorders>
          </w:tcPr>
          <w:p w14:paraId="2D5E398D" w14:textId="77777777" w:rsidR="00B95EDC" w:rsidRPr="00CA451A" w:rsidRDefault="00B95EDC" w:rsidP="00CA451A">
            <w:pPr>
              <w:rPr>
                <w:rFonts w:ascii="Arial" w:hAnsi="Arial"/>
                <w:sz w:val="20"/>
                <w:szCs w:val="20"/>
              </w:rPr>
            </w:pPr>
          </w:p>
        </w:tc>
      </w:tr>
      <w:tr w:rsidR="00F87A4E" w:rsidRPr="00CA451A" w14:paraId="68361121" w14:textId="77777777" w:rsidTr="00CA451A">
        <w:tc>
          <w:tcPr>
            <w:tcW w:w="3528" w:type="dxa"/>
            <w:tcBorders>
              <w:right w:val="single" w:sz="24" w:space="0" w:color="auto"/>
            </w:tcBorders>
          </w:tcPr>
          <w:p w14:paraId="37182EBA" w14:textId="77777777" w:rsidR="00F87A4E" w:rsidRDefault="00F87A4E" w:rsidP="00CA451A">
            <w:pPr>
              <w:pStyle w:val="Heading2"/>
              <w:rPr>
                <w:b w:val="0"/>
                <w:sz w:val="20"/>
                <w:szCs w:val="20"/>
              </w:rPr>
            </w:pPr>
            <w:r>
              <w:rPr>
                <w:b w:val="0"/>
                <w:sz w:val="20"/>
                <w:szCs w:val="20"/>
              </w:rPr>
              <w:t>Tilt in space chair with suitable pressure care</w:t>
            </w:r>
          </w:p>
        </w:tc>
        <w:tc>
          <w:tcPr>
            <w:tcW w:w="1260" w:type="dxa"/>
            <w:tcBorders>
              <w:left w:val="single" w:sz="24" w:space="0" w:color="auto"/>
            </w:tcBorders>
          </w:tcPr>
          <w:p w14:paraId="35C56F8F" w14:textId="77777777" w:rsidR="00F87A4E" w:rsidRDefault="00F87A4E" w:rsidP="00CA451A">
            <w:pPr>
              <w:rPr>
                <w:rFonts w:ascii="Arial" w:hAnsi="Arial"/>
                <w:sz w:val="20"/>
                <w:szCs w:val="20"/>
              </w:rPr>
            </w:pPr>
            <w:r>
              <w:rPr>
                <w:rFonts w:ascii="Arial" w:hAnsi="Arial"/>
                <w:sz w:val="20"/>
                <w:szCs w:val="20"/>
              </w:rPr>
              <w:t>CH</w:t>
            </w:r>
            <w:r w:rsidR="004E0BDF">
              <w:rPr>
                <w:rFonts w:ascii="Arial" w:hAnsi="Arial"/>
                <w:sz w:val="20"/>
                <w:szCs w:val="20"/>
              </w:rPr>
              <w:t>/</w:t>
            </w:r>
            <w:r w:rsidR="004E0BDF" w:rsidRPr="00CA451A">
              <w:rPr>
                <w:rFonts w:ascii="Arial" w:hAnsi="Arial"/>
                <w:sz w:val="20"/>
                <w:szCs w:val="20"/>
              </w:rPr>
              <w:t xml:space="preserve"> NHS Wheelchair services</w:t>
            </w:r>
            <w:r w:rsidR="004E0BDF">
              <w:rPr>
                <w:rFonts w:ascii="Arial" w:hAnsi="Arial"/>
                <w:sz w:val="20"/>
                <w:szCs w:val="20"/>
              </w:rPr>
              <w:t>/CHC</w:t>
            </w:r>
          </w:p>
        </w:tc>
        <w:tc>
          <w:tcPr>
            <w:tcW w:w="1800" w:type="dxa"/>
            <w:tcBorders>
              <w:right w:val="single" w:sz="24" w:space="0" w:color="auto"/>
            </w:tcBorders>
          </w:tcPr>
          <w:p w14:paraId="7255A08E" w14:textId="08E2D995" w:rsidR="00F87A4E" w:rsidRDefault="00F87A4E" w:rsidP="00CA451A">
            <w:pPr>
              <w:rPr>
                <w:rFonts w:ascii="Arial" w:hAnsi="Arial"/>
                <w:sz w:val="20"/>
                <w:szCs w:val="20"/>
              </w:rPr>
            </w:pPr>
            <w:r>
              <w:rPr>
                <w:rFonts w:ascii="Arial" w:hAnsi="Arial"/>
                <w:sz w:val="20"/>
                <w:szCs w:val="20"/>
              </w:rPr>
              <w:t>CES</w:t>
            </w:r>
            <w:r w:rsidR="004E0BDF">
              <w:rPr>
                <w:rFonts w:ascii="Arial" w:hAnsi="Arial"/>
                <w:sz w:val="20"/>
                <w:szCs w:val="20"/>
              </w:rPr>
              <w:t>/</w:t>
            </w:r>
            <w:r w:rsidR="004E0BDF" w:rsidRPr="00CA451A">
              <w:rPr>
                <w:rFonts w:ascii="Arial" w:hAnsi="Arial"/>
                <w:sz w:val="20"/>
                <w:szCs w:val="20"/>
              </w:rPr>
              <w:t xml:space="preserve"> NHS Wheelchair services</w:t>
            </w:r>
            <w:r w:rsidR="004E0BDF">
              <w:rPr>
                <w:rFonts w:ascii="Arial" w:hAnsi="Arial"/>
                <w:sz w:val="20"/>
                <w:szCs w:val="20"/>
              </w:rPr>
              <w:t>/CHC</w:t>
            </w:r>
          </w:p>
        </w:tc>
        <w:tc>
          <w:tcPr>
            <w:tcW w:w="9538" w:type="dxa"/>
            <w:tcBorders>
              <w:left w:val="single" w:sz="24" w:space="0" w:color="auto"/>
            </w:tcBorders>
          </w:tcPr>
          <w:p w14:paraId="59FD5F18" w14:textId="77777777" w:rsidR="00F87A4E" w:rsidRPr="00CA451A" w:rsidRDefault="00F87A4E" w:rsidP="00CA451A">
            <w:pPr>
              <w:rPr>
                <w:rFonts w:ascii="Arial" w:hAnsi="Arial"/>
                <w:sz w:val="20"/>
                <w:szCs w:val="20"/>
              </w:rPr>
            </w:pPr>
            <w:r>
              <w:rPr>
                <w:rFonts w:ascii="Arial" w:hAnsi="Arial"/>
                <w:sz w:val="20"/>
                <w:szCs w:val="20"/>
              </w:rPr>
              <w:t xml:space="preserve">Additional support need to  assess </w:t>
            </w:r>
          </w:p>
        </w:tc>
      </w:tr>
      <w:tr w:rsidR="002D0700" w:rsidRPr="00CA451A" w14:paraId="24E4C6D5" w14:textId="77777777" w:rsidTr="00CA451A">
        <w:tc>
          <w:tcPr>
            <w:tcW w:w="3528" w:type="dxa"/>
            <w:tcBorders>
              <w:right w:val="single" w:sz="24" w:space="0" w:color="auto"/>
            </w:tcBorders>
          </w:tcPr>
          <w:p w14:paraId="7B610C2E" w14:textId="7A6E9C9D" w:rsidR="002D0700" w:rsidRDefault="002D0700" w:rsidP="00CA451A">
            <w:pPr>
              <w:pStyle w:val="Heading2"/>
              <w:rPr>
                <w:b w:val="0"/>
                <w:sz w:val="20"/>
                <w:szCs w:val="20"/>
              </w:rPr>
            </w:pPr>
            <w:r>
              <w:rPr>
                <w:b w:val="0"/>
                <w:sz w:val="20"/>
                <w:szCs w:val="20"/>
              </w:rPr>
              <w:t>Postural management</w:t>
            </w:r>
          </w:p>
        </w:tc>
        <w:tc>
          <w:tcPr>
            <w:tcW w:w="1260" w:type="dxa"/>
            <w:tcBorders>
              <w:left w:val="single" w:sz="24" w:space="0" w:color="auto"/>
            </w:tcBorders>
          </w:tcPr>
          <w:p w14:paraId="551D2933" w14:textId="0DCBE68E" w:rsidR="002D0700" w:rsidRDefault="002D0700" w:rsidP="00CA451A">
            <w:pPr>
              <w:rPr>
                <w:rFonts w:ascii="Arial" w:hAnsi="Arial"/>
                <w:sz w:val="20"/>
                <w:szCs w:val="20"/>
              </w:rPr>
            </w:pPr>
            <w:r>
              <w:rPr>
                <w:rFonts w:ascii="Arial" w:hAnsi="Arial"/>
                <w:sz w:val="20"/>
                <w:szCs w:val="20"/>
              </w:rPr>
              <w:t>CH/</w:t>
            </w:r>
            <w:r w:rsidRPr="00CA451A">
              <w:rPr>
                <w:rFonts w:ascii="Arial" w:hAnsi="Arial"/>
                <w:sz w:val="20"/>
                <w:szCs w:val="20"/>
              </w:rPr>
              <w:t xml:space="preserve"> NHS Wheelchair services</w:t>
            </w:r>
            <w:r>
              <w:rPr>
                <w:rFonts w:ascii="Arial" w:hAnsi="Arial"/>
                <w:sz w:val="20"/>
                <w:szCs w:val="20"/>
              </w:rPr>
              <w:t>/CHC</w:t>
            </w:r>
          </w:p>
        </w:tc>
        <w:tc>
          <w:tcPr>
            <w:tcW w:w="1800" w:type="dxa"/>
            <w:tcBorders>
              <w:right w:val="single" w:sz="24" w:space="0" w:color="auto"/>
            </w:tcBorders>
          </w:tcPr>
          <w:p w14:paraId="5AC25BB9" w14:textId="75E5362F" w:rsidR="002D0700" w:rsidRDefault="002D0700" w:rsidP="00CA451A">
            <w:pPr>
              <w:rPr>
                <w:rFonts w:ascii="Arial" w:hAnsi="Arial"/>
                <w:sz w:val="20"/>
                <w:szCs w:val="20"/>
              </w:rPr>
            </w:pPr>
            <w:r>
              <w:rPr>
                <w:rFonts w:ascii="Arial" w:hAnsi="Arial"/>
                <w:sz w:val="20"/>
                <w:szCs w:val="20"/>
              </w:rPr>
              <w:t>CES/</w:t>
            </w:r>
            <w:r w:rsidRPr="00CA451A">
              <w:rPr>
                <w:rFonts w:ascii="Arial" w:hAnsi="Arial"/>
                <w:sz w:val="20"/>
                <w:szCs w:val="20"/>
              </w:rPr>
              <w:t xml:space="preserve"> NHS Wheelchair services</w:t>
            </w:r>
            <w:r>
              <w:rPr>
                <w:rFonts w:ascii="Arial" w:hAnsi="Arial"/>
                <w:sz w:val="20"/>
                <w:szCs w:val="20"/>
              </w:rPr>
              <w:t>/CHC</w:t>
            </w:r>
          </w:p>
        </w:tc>
        <w:tc>
          <w:tcPr>
            <w:tcW w:w="9538" w:type="dxa"/>
            <w:tcBorders>
              <w:left w:val="single" w:sz="24" w:space="0" w:color="auto"/>
            </w:tcBorders>
          </w:tcPr>
          <w:p w14:paraId="6D45AC02" w14:textId="755C9258" w:rsidR="002D0700" w:rsidRDefault="002D0700" w:rsidP="00CA451A">
            <w:pPr>
              <w:rPr>
                <w:rFonts w:ascii="Arial" w:hAnsi="Arial"/>
                <w:sz w:val="20"/>
                <w:szCs w:val="20"/>
              </w:rPr>
            </w:pPr>
            <w:r>
              <w:rPr>
                <w:rFonts w:ascii="Arial" w:hAnsi="Arial"/>
                <w:sz w:val="20"/>
                <w:szCs w:val="20"/>
              </w:rPr>
              <w:t>CES can provide postural and positional support.</w:t>
            </w:r>
          </w:p>
        </w:tc>
      </w:tr>
      <w:tr w:rsidR="00CA451A" w:rsidRPr="00CA451A" w14:paraId="2F1DE5DB" w14:textId="77777777" w:rsidTr="00CA451A">
        <w:tc>
          <w:tcPr>
            <w:tcW w:w="3528" w:type="dxa"/>
            <w:tcBorders>
              <w:right w:val="single" w:sz="24" w:space="0" w:color="auto"/>
            </w:tcBorders>
          </w:tcPr>
          <w:p w14:paraId="7D3C1107" w14:textId="77777777" w:rsidR="00CA451A" w:rsidRPr="00CA451A" w:rsidRDefault="00CA451A" w:rsidP="00CA451A">
            <w:pPr>
              <w:pStyle w:val="Heading2"/>
              <w:rPr>
                <w:sz w:val="20"/>
                <w:szCs w:val="20"/>
              </w:rPr>
            </w:pPr>
            <w:r w:rsidRPr="00CA451A">
              <w:rPr>
                <w:sz w:val="20"/>
                <w:szCs w:val="20"/>
              </w:rPr>
              <w:t>Nursing Equipment</w:t>
            </w:r>
          </w:p>
        </w:tc>
        <w:tc>
          <w:tcPr>
            <w:tcW w:w="1260" w:type="dxa"/>
            <w:tcBorders>
              <w:left w:val="single" w:sz="24" w:space="0" w:color="auto"/>
            </w:tcBorders>
          </w:tcPr>
          <w:p w14:paraId="046624EB" w14:textId="77777777" w:rsidR="00CA451A" w:rsidRPr="00CA451A" w:rsidRDefault="00CA451A" w:rsidP="00CA451A">
            <w:pPr>
              <w:rPr>
                <w:rFonts w:ascii="Arial" w:hAnsi="Arial"/>
                <w:sz w:val="20"/>
                <w:szCs w:val="20"/>
              </w:rPr>
            </w:pPr>
          </w:p>
        </w:tc>
        <w:tc>
          <w:tcPr>
            <w:tcW w:w="1800" w:type="dxa"/>
            <w:tcBorders>
              <w:right w:val="single" w:sz="24" w:space="0" w:color="auto"/>
            </w:tcBorders>
          </w:tcPr>
          <w:p w14:paraId="5DA30A16" w14:textId="77777777" w:rsidR="00CA451A" w:rsidRPr="00CA451A" w:rsidRDefault="00CA451A" w:rsidP="00CA451A">
            <w:pPr>
              <w:rPr>
                <w:rFonts w:ascii="Arial" w:hAnsi="Arial"/>
                <w:sz w:val="20"/>
                <w:szCs w:val="20"/>
              </w:rPr>
            </w:pPr>
          </w:p>
        </w:tc>
        <w:tc>
          <w:tcPr>
            <w:tcW w:w="9538" w:type="dxa"/>
            <w:tcBorders>
              <w:left w:val="single" w:sz="24" w:space="0" w:color="auto"/>
            </w:tcBorders>
          </w:tcPr>
          <w:p w14:paraId="52C6C91B" w14:textId="77777777" w:rsidR="00CA451A" w:rsidRPr="00CA451A" w:rsidRDefault="00CA451A" w:rsidP="00CA451A">
            <w:pPr>
              <w:rPr>
                <w:rFonts w:ascii="Arial" w:hAnsi="Arial"/>
                <w:sz w:val="20"/>
                <w:szCs w:val="20"/>
              </w:rPr>
            </w:pPr>
          </w:p>
        </w:tc>
      </w:tr>
      <w:tr w:rsidR="00CA451A" w:rsidRPr="00CA451A" w14:paraId="7DA35EBE" w14:textId="77777777" w:rsidTr="00CA451A">
        <w:tc>
          <w:tcPr>
            <w:tcW w:w="3528" w:type="dxa"/>
            <w:tcBorders>
              <w:right w:val="single" w:sz="24" w:space="0" w:color="auto"/>
            </w:tcBorders>
          </w:tcPr>
          <w:p w14:paraId="2907BC41" w14:textId="77777777" w:rsidR="00CA451A" w:rsidRPr="00CA451A" w:rsidRDefault="00CA451A" w:rsidP="00CA451A">
            <w:pPr>
              <w:pStyle w:val="Heading2"/>
              <w:rPr>
                <w:b w:val="0"/>
                <w:sz w:val="20"/>
                <w:szCs w:val="20"/>
              </w:rPr>
            </w:pPr>
            <w:r w:rsidRPr="00CA451A">
              <w:rPr>
                <w:b w:val="0"/>
                <w:sz w:val="20"/>
                <w:szCs w:val="20"/>
              </w:rPr>
              <w:t>Venepuncture</w:t>
            </w:r>
          </w:p>
        </w:tc>
        <w:tc>
          <w:tcPr>
            <w:tcW w:w="1260" w:type="dxa"/>
            <w:tcBorders>
              <w:left w:val="single" w:sz="24" w:space="0" w:color="auto"/>
            </w:tcBorders>
          </w:tcPr>
          <w:p w14:paraId="28CDDE36" w14:textId="77777777" w:rsidR="00CA451A" w:rsidRPr="00CA451A" w:rsidRDefault="00CA451A" w:rsidP="00CA451A">
            <w:pPr>
              <w:rPr>
                <w:rFonts w:ascii="Arial" w:hAnsi="Arial"/>
                <w:sz w:val="20"/>
                <w:szCs w:val="20"/>
              </w:rPr>
            </w:pPr>
            <w:r w:rsidRPr="00CA451A">
              <w:rPr>
                <w:rFonts w:ascii="Arial" w:hAnsi="Arial"/>
                <w:sz w:val="20"/>
                <w:szCs w:val="20"/>
              </w:rPr>
              <w:t>GP</w:t>
            </w:r>
          </w:p>
        </w:tc>
        <w:tc>
          <w:tcPr>
            <w:tcW w:w="1800" w:type="dxa"/>
            <w:tcBorders>
              <w:right w:val="single" w:sz="24" w:space="0" w:color="auto"/>
            </w:tcBorders>
          </w:tcPr>
          <w:p w14:paraId="7CD273DD" w14:textId="77777777" w:rsidR="00CA451A" w:rsidRPr="00CA451A" w:rsidRDefault="00CA451A" w:rsidP="00CA451A">
            <w:pPr>
              <w:rPr>
                <w:rFonts w:ascii="Arial" w:hAnsi="Arial"/>
                <w:sz w:val="20"/>
                <w:szCs w:val="20"/>
              </w:rPr>
            </w:pPr>
            <w:r w:rsidRPr="00CA451A">
              <w:rPr>
                <w:rFonts w:ascii="Arial" w:hAnsi="Arial"/>
                <w:sz w:val="20"/>
                <w:szCs w:val="20"/>
              </w:rPr>
              <w:t>GP</w:t>
            </w:r>
          </w:p>
        </w:tc>
        <w:tc>
          <w:tcPr>
            <w:tcW w:w="9538" w:type="dxa"/>
            <w:tcBorders>
              <w:left w:val="single" w:sz="24" w:space="0" w:color="auto"/>
            </w:tcBorders>
          </w:tcPr>
          <w:p w14:paraId="30B3D29B" w14:textId="77777777" w:rsidR="00CA451A" w:rsidRPr="00CA451A" w:rsidRDefault="00CA451A" w:rsidP="00CA451A">
            <w:pPr>
              <w:rPr>
                <w:rFonts w:ascii="Arial" w:hAnsi="Arial"/>
                <w:sz w:val="20"/>
                <w:szCs w:val="20"/>
              </w:rPr>
            </w:pPr>
            <w:r w:rsidRPr="00CA451A">
              <w:rPr>
                <w:rFonts w:ascii="Arial" w:hAnsi="Arial"/>
                <w:sz w:val="20"/>
                <w:szCs w:val="20"/>
              </w:rPr>
              <w:t>On prescription through GP surgery</w:t>
            </w:r>
          </w:p>
        </w:tc>
      </w:tr>
      <w:tr w:rsidR="00CA451A" w:rsidRPr="00CA451A" w14:paraId="02A327BC" w14:textId="77777777" w:rsidTr="00CA451A">
        <w:tc>
          <w:tcPr>
            <w:tcW w:w="3528" w:type="dxa"/>
            <w:tcBorders>
              <w:right w:val="single" w:sz="24" w:space="0" w:color="auto"/>
            </w:tcBorders>
          </w:tcPr>
          <w:p w14:paraId="7F76A870" w14:textId="77777777" w:rsidR="00CA451A" w:rsidRPr="00CA451A" w:rsidRDefault="00CA451A" w:rsidP="00CA451A">
            <w:pPr>
              <w:pStyle w:val="Heading2"/>
              <w:rPr>
                <w:b w:val="0"/>
                <w:sz w:val="20"/>
                <w:szCs w:val="20"/>
              </w:rPr>
            </w:pPr>
            <w:r w:rsidRPr="00CA451A">
              <w:rPr>
                <w:b w:val="0"/>
                <w:sz w:val="20"/>
                <w:szCs w:val="20"/>
              </w:rPr>
              <w:t>Vacutaine bottles for blood tests</w:t>
            </w:r>
          </w:p>
        </w:tc>
        <w:tc>
          <w:tcPr>
            <w:tcW w:w="1260" w:type="dxa"/>
            <w:tcBorders>
              <w:left w:val="single" w:sz="24" w:space="0" w:color="auto"/>
            </w:tcBorders>
          </w:tcPr>
          <w:p w14:paraId="0628D5FD" w14:textId="77777777" w:rsidR="00CA451A" w:rsidRPr="00CA451A" w:rsidRDefault="00CA451A" w:rsidP="00CA451A">
            <w:pPr>
              <w:rPr>
                <w:rFonts w:ascii="Arial" w:hAnsi="Arial"/>
                <w:sz w:val="20"/>
                <w:szCs w:val="20"/>
              </w:rPr>
            </w:pPr>
            <w:r w:rsidRPr="00CA451A">
              <w:rPr>
                <w:rFonts w:ascii="Arial" w:hAnsi="Arial"/>
                <w:sz w:val="20"/>
                <w:szCs w:val="20"/>
              </w:rPr>
              <w:t>GP</w:t>
            </w:r>
          </w:p>
        </w:tc>
        <w:tc>
          <w:tcPr>
            <w:tcW w:w="1800" w:type="dxa"/>
            <w:tcBorders>
              <w:right w:val="single" w:sz="24" w:space="0" w:color="auto"/>
            </w:tcBorders>
          </w:tcPr>
          <w:p w14:paraId="67A603C7" w14:textId="77777777" w:rsidR="00CA451A" w:rsidRPr="00CA451A" w:rsidRDefault="00CA451A" w:rsidP="00CA451A">
            <w:pPr>
              <w:rPr>
                <w:rFonts w:ascii="Arial" w:hAnsi="Arial"/>
                <w:sz w:val="20"/>
                <w:szCs w:val="20"/>
              </w:rPr>
            </w:pPr>
            <w:r w:rsidRPr="00CA451A">
              <w:rPr>
                <w:rFonts w:ascii="Arial" w:hAnsi="Arial"/>
                <w:sz w:val="20"/>
                <w:szCs w:val="20"/>
              </w:rPr>
              <w:t>GP</w:t>
            </w:r>
          </w:p>
        </w:tc>
        <w:tc>
          <w:tcPr>
            <w:tcW w:w="9538" w:type="dxa"/>
            <w:tcBorders>
              <w:left w:val="single" w:sz="24" w:space="0" w:color="auto"/>
            </w:tcBorders>
          </w:tcPr>
          <w:p w14:paraId="66EBE453" w14:textId="77777777" w:rsidR="00CA451A" w:rsidRPr="00CA451A" w:rsidRDefault="00CA451A" w:rsidP="00CA451A">
            <w:pPr>
              <w:rPr>
                <w:rFonts w:ascii="Arial" w:hAnsi="Arial"/>
                <w:sz w:val="20"/>
                <w:szCs w:val="20"/>
              </w:rPr>
            </w:pPr>
            <w:r w:rsidRPr="00CA451A">
              <w:rPr>
                <w:rFonts w:ascii="Arial" w:hAnsi="Arial"/>
                <w:sz w:val="20"/>
                <w:szCs w:val="20"/>
              </w:rPr>
              <w:t>On prescription through GP surgery</w:t>
            </w:r>
          </w:p>
        </w:tc>
      </w:tr>
      <w:tr w:rsidR="00CA451A" w:rsidRPr="00CA451A" w14:paraId="7B68376C" w14:textId="77777777" w:rsidTr="00CA451A">
        <w:tc>
          <w:tcPr>
            <w:tcW w:w="3528" w:type="dxa"/>
            <w:tcBorders>
              <w:right w:val="single" w:sz="24" w:space="0" w:color="auto"/>
            </w:tcBorders>
          </w:tcPr>
          <w:p w14:paraId="48381A22" w14:textId="77777777" w:rsidR="00CA451A" w:rsidRPr="00CA451A" w:rsidRDefault="00CA451A" w:rsidP="00CA451A">
            <w:pPr>
              <w:pStyle w:val="Heading2"/>
              <w:rPr>
                <w:b w:val="0"/>
                <w:sz w:val="20"/>
                <w:szCs w:val="20"/>
              </w:rPr>
            </w:pPr>
            <w:r w:rsidRPr="00CA451A">
              <w:rPr>
                <w:b w:val="0"/>
                <w:sz w:val="20"/>
                <w:szCs w:val="20"/>
              </w:rPr>
              <w:t>Syringes and needles</w:t>
            </w:r>
          </w:p>
        </w:tc>
        <w:tc>
          <w:tcPr>
            <w:tcW w:w="1260" w:type="dxa"/>
            <w:tcBorders>
              <w:left w:val="single" w:sz="24" w:space="0" w:color="auto"/>
            </w:tcBorders>
          </w:tcPr>
          <w:p w14:paraId="2B4F6518" w14:textId="43602E06" w:rsidR="00CA451A" w:rsidRPr="00CA451A" w:rsidRDefault="002D0700" w:rsidP="00CA451A">
            <w:pPr>
              <w:rPr>
                <w:rFonts w:ascii="Arial" w:hAnsi="Arial"/>
                <w:sz w:val="20"/>
                <w:szCs w:val="20"/>
              </w:rPr>
            </w:pPr>
            <w:r>
              <w:rPr>
                <w:rFonts w:ascii="Arial" w:hAnsi="Arial"/>
                <w:sz w:val="20"/>
                <w:szCs w:val="20"/>
              </w:rPr>
              <w:t>NHS</w:t>
            </w:r>
          </w:p>
        </w:tc>
        <w:tc>
          <w:tcPr>
            <w:tcW w:w="1800" w:type="dxa"/>
            <w:tcBorders>
              <w:right w:val="single" w:sz="24" w:space="0" w:color="auto"/>
            </w:tcBorders>
          </w:tcPr>
          <w:p w14:paraId="1FE612ED" w14:textId="77777777" w:rsidR="00CA451A" w:rsidRPr="00CA451A" w:rsidRDefault="00CA451A" w:rsidP="00CA451A">
            <w:pPr>
              <w:rPr>
                <w:rFonts w:ascii="Arial" w:hAnsi="Arial"/>
                <w:sz w:val="20"/>
                <w:szCs w:val="20"/>
              </w:rPr>
            </w:pPr>
            <w:r w:rsidRPr="00CA451A">
              <w:rPr>
                <w:rFonts w:ascii="Arial" w:hAnsi="Arial"/>
                <w:sz w:val="20"/>
                <w:szCs w:val="20"/>
              </w:rPr>
              <w:t>NHS</w:t>
            </w:r>
          </w:p>
        </w:tc>
        <w:tc>
          <w:tcPr>
            <w:tcW w:w="9538" w:type="dxa"/>
            <w:tcBorders>
              <w:left w:val="single" w:sz="24" w:space="0" w:color="auto"/>
            </w:tcBorders>
          </w:tcPr>
          <w:p w14:paraId="5870D355" w14:textId="77777777" w:rsidR="00CA451A" w:rsidRPr="00CA451A" w:rsidRDefault="00CA451A" w:rsidP="00CA451A">
            <w:pPr>
              <w:rPr>
                <w:rFonts w:ascii="Arial" w:hAnsi="Arial"/>
                <w:sz w:val="20"/>
                <w:szCs w:val="20"/>
              </w:rPr>
            </w:pPr>
          </w:p>
        </w:tc>
      </w:tr>
      <w:tr w:rsidR="00CA451A" w:rsidRPr="00CA451A" w14:paraId="1A4AE49E" w14:textId="77777777" w:rsidTr="00CA451A">
        <w:tc>
          <w:tcPr>
            <w:tcW w:w="3528" w:type="dxa"/>
            <w:tcBorders>
              <w:right w:val="single" w:sz="24" w:space="0" w:color="auto"/>
            </w:tcBorders>
          </w:tcPr>
          <w:p w14:paraId="68231860" w14:textId="77777777" w:rsidR="00CA451A" w:rsidRPr="00CA451A" w:rsidRDefault="00CA451A" w:rsidP="00CA451A">
            <w:pPr>
              <w:pStyle w:val="Heading2"/>
              <w:rPr>
                <w:sz w:val="20"/>
                <w:szCs w:val="20"/>
              </w:rPr>
            </w:pPr>
            <w:r w:rsidRPr="00CA451A">
              <w:rPr>
                <w:sz w:val="20"/>
                <w:szCs w:val="20"/>
              </w:rPr>
              <w:t>Catheterisation</w:t>
            </w:r>
          </w:p>
        </w:tc>
        <w:tc>
          <w:tcPr>
            <w:tcW w:w="1260" w:type="dxa"/>
            <w:tcBorders>
              <w:left w:val="single" w:sz="24" w:space="0" w:color="auto"/>
            </w:tcBorders>
          </w:tcPr>
          <w:p w14:paraId="256B1BAE" w14:textId="77777777" w:rsidR="00CA451A" w:rsidRPr="00CA451A" w:rsidRDefault="00CA451A" w:rsidP="00CA451A">
            <w:pPr>
              <w:rPr>
                <w:rFonts w:ascii="Arial" w:hAnsi="Arial"/>
                <w:sz w:val="20"/>
                <w:szCs w:val="20"/>
              </w:rPr>
            </w:pPr>
          </w:p>
        </w:tc>
        <w:tc>
          <w:tcPr>
            <w:tcW w:w="1800" w:type="dxa"/>
            <w:tcBorders>
              <w:right w:val="single" w:sz="24" w:space="0" w:color="auto"/>
            </w:tcBorders>
          </w:tcPr>
          <w:p w14:paraId="19119EE8" w14:textId="77777777" w:rsidR="00CA451A" w:rsidRPr="00CA451A" w:rsidRDefault="00CA451A" w:rsidP="00CA451A">
            <w:pPr>
              <w:rPr>
                <w:rFonts w:ascii="Arial" w:hAnsi="Arial"/>
                <w:sz w:val="20"/>
                <w:szCs w:val="20"/>
              </w:rPr>
            </w:pPr>
          </w:p>
        </w:tc>
        <w:tc>
          <w:tcPr>
            <w:tcW w:w="9538" w:type="dxa"/>
            <w:tcBorders>
              <w:left w:val="single" w:sz="24" w:space="0" w:color="auto"/>
            </w:tcBorders>
          </w:tcPr>
          <w:p w14:paraId="5409E2B4" w14:textId="77777777" w:rsidR="00CA451A" w:rsidRPr="00CA451A" w:rsidRDefault="00CA451A" w:rsidP="00CA451A">
            <w:pPr>
              <w:rPr>
                <w:rFonts w:ascii="Arial" w:hAnsi="Arial"/>
                <w:sz w:val="20"/>
                <w:szCs w:val="20"/>
              </w:rPr>
            </w:pPr>
          </w:p>
        </w:tc>
      </w:tr>
      <w:tr w:rsidR="00CA451A" w:rsidRPr="00CA451A" w14:paraId="6E1ADA62" w14:textId="77777777" w:rsidTr="00CA451A">
        <w:tc>
          <w:tcPr>
            <w:tcW w:w="3528" w:type="dxa"/>
            <w:tcBorders>
              <w:right w:val="single" w:sz="24" w:space="0" w:color="auto"/>
            </w:tcBorders>
          </w:tcPr>
          <w:p w14:paraId="463130FA" w14:textId="77777777" w:rsidR="00CA451A" w:rsidRPr="00CA451A" w:rsidRDefault="00CA451A" w:rsidP="00CA451A">
            <w:pPr>
              <w:pStyle w:val="Heading2"/>
              <w:rPr>
                <w:b w:val="0"/>
                <w:sz w:val="20"/>
                <w:szCs w:val="20"/>
              </w:rPr>
            </w:pPr>
            <w:r w:rsidRPr="00CA451A">
              <w:rPr>
                <w:b w:val="0"/>
                <w:sz w:val="20"/>
                <w:szCs w:val="20"/>
              </w:rPr>
              <w:t>For management of catheterisation e.g. bag, stand, packs</w:t>
            </w:r>
          </w:p>
        </w:tc>
        <w:tc>
          <w:tcPr>
            <w:tcW w:w="1260" w:type="dxa"/>
            <w:tcBorders>
              <w:left w:val="single" w:sz="24" w:space="0" w:color="auto"/>
            </w:tcBorders>
          </w:tcPr>
          <w:p w14:paraId="6830CDC5" w14:textId="32CA3DB7" w:rsidR="00CA451A" w:rsidRPr="00CA451A" w:rsidRDefault="002D0700" w:rsidP="00CA451A">
            <w:pPr>
              <w:rPr>
                <w:rFonts w:ascii="Arial" w:hAnsi="Arial"/>
                <w:sz w:val="20"/>
                <w:szCs w:val="20"/>
              </w:rPr>
            </w:pPr>
            <w:r>
              <w:rPr>
                <w:rFonts w:ascii="Arial" w:hAnsi="Arial"/>
                <w:sz w:val="20"/>
                <w:szCs w:val="20"/>
              </w:rPr>
              <w:t>NHS</w:t>
            </w:r>
          </w:p>
        </w:tc>
        <w:tc>
          <w:tcPr>
            <w:tcW w:w="1800" w:type="dxa"/>
            <w:tcBorders>
              <w:right w:val="single" w:sz="24" w:space="0" w:color="auto"/>
            </w:tcBorders>
          </w:tcPr>
          <w:p w14:paraId="3352EE6F" w14:textId="77777777" w:rsidR="00CA451A" w:rsidRPr="00CA451A" w:rsidRDefault="00CA451A" w:rsidP="00CA451A">
            <w:pPr>
              <w:rPr>
                <w:rFonts w:ascii="Arial" w:hAnsi="Arial"/>
                <w:sz w:val="20"/>
                <w:szCs w:val="20"/>
              </w:rPr>
            </w:pPr>
            <w:r w:rsidRPr="00CA451A">
              <w:rPr>
                <w:rFonts w:ascii="Arial" w:hAnsi="Arial"/>
                <w:sz w:val="20"/>
                <w:szCs w:val="20"/>
              </w:rPr>
              <w:t>NHS</w:t>
            </w:r>
          </w:p>
        </w:tc>
        <w:tc>
          <w:tcPr>
            <w:tcW w:w="9538" w:type="dxa"/>
            <w:tcBorders>
              <w:left w:val="single" w:sz="24" w:space="0" w:color="auto"/>
            </w:tcBorders>
          </w:tcPr>
          <w:p w14:paraId="0F91F96F" w14:textId="77777777" w:rsidR="00CA451A" w:rsidRPr="00CA451A" w:rsidRDefault="00CA451A" w:rsidP="00CA451A">
            <w:pPr>
              <w:rPr>
                <w:rFonts w:ascii="Arial" w:hAnsi="Arial"/>
                <w:sz w:val="20"/>
                <w:szCs w:val="20"/>
              </w:rPr>
            </w:pPr>
          </w:p>
        </w:tc>
      </w:tr>
      <w:tr w:rsidR="00CA451A" w:rsidRPr="00CA451A" w14:paraId="3722FD7A" w14:textId="77777777" w:rsidTr="00CA451A">
        <w:tc>
          <w:tcPr>
            <w:tcW w:w="3528" w:type="dxa"/>
            <w:tcBorders>
              <w:right w:val="single" w:sz="24" w:space="0" w:color="auto"/>
            </w:tcBorders>
          </w:tcPr>
          <w:p w14:paraId="1738D13F" w14:textId="77777777" w:rsidR="00CA451A" w:rsidRPr="00CA451A" w:rsidRDefault="00CA451A" w:rsidP="00CA451A">
            <w:pPr>
              <w:pStyle w:val="Heading2"/>
              <w:rPr>
                <w:b w:val="0"/>
                <w:sz w:val="20"/>
                <w:szCs w:val="20"/>
              </w:rPr>
            </w:pPr>
            <w:r w:rsidRPr="00CA451A">
              <w:rPr>
                <w:b w:val="0"/>
                <w:sz w:val="20"/>
                <w:szCs w:val="20"/>
              </w:rPr>
              <w:t>Prescription for catheters and bags</w:t>
            </w:r>
          </w:p>
        </w:tc>
        <w:tc>
          <w:tcPr>
            <w:tcW w:w="1260" w:type="dxa"/>
            <w:tcBorders>
              <w:left w:val="single" w:sz="24" w:space="0" w:color="auto"/>
            </w:tcBorders>
          </w:tcPr>
          <w:p w14:paraId="79C02A3C" w14:textId="13AE67D4" w:rsidR="00CA451A" w:rsidRPr="00CA451A" w:rsidRDefault="00CA451A" w:rsidP="00CA451A">
            <w:pPr>
              <w:rPr>
                <w:rFonts w:ascii="Arial" w:hAnsi="Arial"/>
                <w:sz w:val="20"/>
                <w:szCs w:val="20"/>
              </w:rPr>
            </w:pPr>
            <w:r w:rsidRPr="00CA451A">
              <w:rPr>
                <w:rFonts w:ascii="Arial" w:hAnsi="Arial"/>
                <w:sz w:val="20"/>
                <w:szCs w:val="20"/>
              </w:rPr>
              <w:t>GP</w:t>
            </w:r>
            <w:r w:rsidR="002D0700">
              <w:rPr>
                <w:rFonts w:ascii="Arial" w:hAnsi="Arial"/>
                <w:sz w:val="20"/>
                <w:szCs w:val="20"/>
              </w:rPr>
              <w:t>/NHS</w:t>
            </w:r>
          </w:p>
        </w:tc>
        <w:tc>
          <w:tcPr>
            <w:tcW w:w="1800" w:type="dxa"/>
            <w:tcBorders>
              <w:right w:val="single" w:sz="24" w:space="0" w:color="auto"/>
            </w:tcBorders>
          </w:tcPr>
          <w:p w14:paraId="5C214385" w14:textId="24D1FB65" w:rsidR="00CA451A" w:rsidRPr="00CA451A" w:rsidRDefault="00CA451A" w:rsidP="00CA451A">
            <w:pPr>
              <w:rPr>
                <w:rFonts w:ascii="Arial" w:hAnsi="Arial"/>
                <w:sz w:val="20"/>
                <w:szCs w:val="20"/>
              </w:rPr>
            </w:pPr>
            <w:r w:rsidRPr="00CA451A">
              <w:rPr>
                <w:rFonts w:ascii="Arial" w:hAnsi="Arial"/>
                <w:sz w:val="20"/>
                <w:szCs w:val="20"/>
              </w:rPr>
              <w:t>GP</w:t>
            </w:r>
            <w:r w:rsidR="002D0700">
              <w:rPr>
                <w:rFonts w:ascii="Arial" w:hAnsi="Arial"/>
                <w:sz w:val="20"/>
                <w:szCs w:val="20"/>
              </w:rPr>
              <w:t>/NHS</w:t>
            </w:r>
          </w:p>
        </w:tc>
        <w:tc>
          <w:tcPr>
            <w:tcW w:w="9538" w:type="dxa"/>
            <w:tcBorders>
              <w:left w:val="single" w:sz="24" w:space="0" w:color="auto"/>
            </w:tcBorders>
          </w:tcPr>
          <w:p w14:paraId="03282BBF" w14:textId="77777777" w:rsidR="00CA451A" w:rsidRPr="00CA451A" w:rsidRDefault="00CA451A" w:rsidP="00CA451A">
            <w:pPr>
              <w:rPr>
                <w:rFonts w:ascii="Arial" w:hAnsi="Arial"/>
                <w:sz w:val="20"/>
                <w:szCs w:val="20"/>
              </w:rPr>
            </w:pPr>
          </w:p>
        </w:tc>
      </w:tr>
      <w:tr w:rsidR="00CA451A" w:rsidRPr="00CA451A" w14:paraId="5DFE9B2A" w14:textId="77777777" w:rsidTr="00CA451A">
        <w:tc>
          <w:tcPr>
            <w:tcW w:w="3528" w:type="dxa"/>
            <w:tcBorders>
              <w:right w:val="single" w:sz="24" w:space="0" w:color="auto"/>
            </w:tcBorders>
          </w:tcPr>
          <w:p w14:paraId="546308EA" w14:textId="77777777" w:rsidR="00CA451A" w:rsidRPr="00CA451A" w:rsidRDefault="00CA451A" w:rsidP="00CA451A">
            <w:pPr>
              <w:pStyle w:val="Heading2"/>
              <w:rPr>
                <w:sz w:val="20"/>
                <w:szCs w:val="20"/>
              </w:rPr>
            </w:pPr>
            <w:r w:rsidRPr="00CA451A">
              <w:rPr>
                <w:sz w:val="20"/>
                <w:szCs w:val="20"/>
              </w:rPr>
              <w:t>Dressings</w:t>
            </w:r>
          </w:p>
        </w:tc>
        <w:tc>
          <w:tcPr>
            <w:tcW w:w="1260" w:type="dxa"/>
            <w:tcBorders>
              <w:left w:val="single" w:sz="24" w:space="0" w:color="auto"/>
            </w:tcBorders>
          </w:tcPr>
          <w:p w14:paraId="7659D072" w14:textId="77777777" w:rsidR="00CA451A" w:rsidRPr="00CA451A" w:rsidRDefault="00CA451A" w:rsidP="00CA451A">
            <w:pPr>
              <w:rPr>
                <w:rFonts w:ascii="Arial" w:hAnsi="Arial"/>
                <w:sz w:val="20"/>
                <w:szCs w:val="20"/>
              </w:rPr>
            </w:pPr>
          </w:p>
        </w:tc>
        <w:tc>
          <w:tcPr>
            <w:tcW w:w="1800" w:type="dxa"/>
            <w:tcBorders>
              <w:right w:val="single" w:sz="24" w:space="0" w:color="auto"/>
            </w:tcBorders>
          </w:tcPr>
          <w:p w14:paraId="6E9EA4A4" w14:textId="77777777" w:rsidR="00CA451A" w:rsidRPr="00CA451A" w:rsidRDefault="00CA451A" w:rsidP="00CA451A">
            <w:pPr>
              <w:rPr>
                <w:rFonts w:ascii="Arial" w:hAnsi="Arial"/>
                <w:sz w:val="20"/>
                <w:szCs w:val="20"/>
              </w:rPr>
            </w:pPr>
          </w:p>
        </w:tc>
        <w:tc>
          <w:tcPr>
            <w:tcW w:w="9538" w:type="dxa"/>
            <w:tcBorders>
              <w:left w:val="single" w:sz="24" w:space="0" w:color="auto"/>
            </w:tcBorders>
          </w:tcPr>
          <w:p w14:paraId="571F11E6" w14:textId="77777777" w:rsidR="00CA451A" w:rsidRPr="00CA451A" w:rsidRDefault="00CA451A" w:rsidP="00CA451A">
            <w:pPr>
              <w:rPr>
                <w:rFonts w:ascii="Arial" w:hAnsi="Arial"/>
                <w:sz w:val="20"/>
                <w:szCs w:val="20"/>
              </w:rPr>
            </w:pPr>
          </w:p>
        </w:tc>
      </w:tr>
      <w:tr w:rsidR="00CA451A" w:rsidRPr="00CA451A" w14:paraId="6DD38094" w14:textId="77777777" w:rsidTr="00CA451A">
        <w:tc>
          <w:tcPr>
            <w:tcW w:w="3528" w:type="dxa"/>
            <w:tcBorders>
              <w:right w:val="single" w:sz="24" w:space="0" w:color="auto"/>
            </w:tcBorders>
          </w:tcPr>
          <w:p w14:paraId="0B9388B5" w14:textId="77777777" w:rsidR="00CA451A" w:rsidRPr="00CA451A" w:rsidRDefault="00CA451A" w:rsidP="00CA451A">
            <w:pPr>
              <w:pStyle w:val="Heading2"/>
              <w:rPr>
                <w:b w:val="0"/>
                <w:sz w:val="20"/>
                <w:szCs w:val="20"/>
              </w:rPr>
            </w:pPr>
            <w:r w:rsidRPr="00CA451A">
              <w:rPr>
                <w:b w:val="0"/>
                <w:sz w:val="20"/>
                <w:szCs w:val="20"/>
              </w:rPr>
              <w:t>For procedures related to aseptic and clean dressings</w:t>
            </w:r>
          </w:p>
        </w:tc>
        <w:tc>
          <w:tcPr>
            <w:tcW w:w="1260" w:type="dxa"/>
            <w:tcBorders>
              <w:left w:val="single" w:sz="24" w:space="0" w:color="auto"/>
            </w:tcBorders>
          </w:tcPr>
          <w:p w14:paraId="35F03131" w14:textId="0CF30DBF" w:rsidR="00CA451A" w:rsidRPr="00CA451A" w:rsidRDefault="002D0700" w:rsidP="00CA451A">
            <w:pPr>
              <w:rPr>
                <w:rFonts w:ascii="Arial" w:hAnsi="Arial"/>
                <w:sz w:val="20"/>
                <w:szCs w:val="20"/>
              </w:rPr>
            </w:pPr>
            <w:r>
              <w:rPr>
                <w:rFonts w:ascii="Arial" w:hAnsi="Arial"/>
                <w:sz w:val="20"/>
                <w:szCs w:val="20"/>
              </w:rPr>
              <w:t>GP/NHS</w:t>
            </w:r>
          </w:p>
        </w:tc>
        <w:tc>
          <w:tcPr>
            <w:tcW w:w="1800" w:type="dxa"/>
            <w:tcBorders>
              <w:right w:val="single" w:sz="24" w:space="0" w:color="auto"/>
            </w:tcBorders>
          </w:tcPr>
          <w:p w14:paraId="5A9BE96F" w14:textId="26A62131" w:rsidR="00CA451A" w:rsidRPr="00CA451A" w:rsidRDefault="002D0700" w:rsidP="00CA451A">
            <w:pPr>
              <w:rPr>
                <w:rFonts w:ascii="Arial" w:hAnsi="Arial"/>
                <w:sz w:val="20"/>
                <w:szCs w:val="20"/>
              </w:rPr>
            </w:pPr>
            <w:r>
              <w:rPr>
                <w:rFonts w:ascii="Arial" w:hAnsi="Arial"/>
                <w:sz w:val="20"/>
                <w:szCs w:val="20"/>
              </w:rPr>
              <w:t>GP/</w:t>
            </w:r>
            <w:r w:rsidR="00CA451A" w:rsidRPr="00CA451A">
              <w:rPr>
                <w:rFonts w:ascii="Arial" w:hAnsi="Arial"/>
                <w:sz w:val="20"/>
                <w:szCs w:val="20"/>
              </w:rPr>
              <w:t>NHS</w:t>
            </w:r>
          </w:p>
        </w:tc>
        <w:tc>
          <w:tcPr>
            <w:tcW w:w="9538" w:type="dxa"/>
            <w:tcBorders>
              <w:left w:val="single" w:sz="24" w:space="0" w:color="auto"/>
            </w:tcBorders>
          </w:tcPr>
          <w:p w14:paraId="2A572FDA" w14:textId="77777777" w:rsidR="00CA451A" w:rsidRPr="00CA451A" w:rsidRDefault="00CA451A" w:rsidP="00CA451A">
            <w:pPr>
              <w:rPr>
                <w:rFonts w:ascii="Arial" w:hAnsi="Arial"/>
                <w:sz w:val="20"/>
                <w:szCs w:val="20"/>
              </w:rPr>
            </w:pPr>
            <w:r w:rsidRPr="00CA451A">
              <w:rPr>
                <w:rFonts w:ascii="Arial" w:hAnsi="Arial"/>
                <w:sz w:val="20"/>
                <w:szCs w:val="20"/>
              </w:rPr>
              <w:t>GP/nursing prescription</w:t>
            </w:r>
          </w:p>
        </w:tc>
      </w:tr>
      <w:tr w:rsidR="00CA451A" w:rsidRPr="00CA451A" w14:paraId="0B48D3E7" w14:textId="77777777" w:rsidTr="00CA451A">
        <w:tc>
          <w:tcPr>
            <w:tcW w:w="3528" w:type="dxa"/>
            <w:tcBorders>
              <w:right w:val="single" w:sz="24" w:space="0" w:color="auto"/>
            </w:tcBorders>
          </w:tcPr>
          <w:p w14:paraId="65F8AB6B" w14:textId="77777777" w:rsidR="00CA451A" w:rsidRPr="00CA451A" w:rsidRDefault="00CA451A" w:rsidP="00CA451A">
            <w:pPr>
              <w:pStyle w:val="Heading2"/>
              <w:rPr>
                <w:sz w:val="20"/>
                <w:szCs w:val="20"/>
              </w:rPr>
            </w:pPr>
            <w:r w:rsidRPr="00CA451A">
              <w:rPr>
                <w:sz w:val="20"/>
                <w:szCs w:val="20"/>
              </w:rPr>
              <w:t>Nursing Procedures</w:t>
            </w:r>
          </w:p>
        </w:tc>
        <w:tc>
          <w:tcPr>
            <w:tcW w:w="1260" w:type="dxa"/>
            <w:tcBorders>
              <w:left w:val="single" w:sz="24" w:space="0" w:color="auto"/>
            </w:tcBorders>
          </w:tcPr>
          <w:p w14:paraId="0FD5193E" w14:textId="77777777" w:rsidR="00CA451A" w:rsidRPr="00CA451A" w:rsidRDefault="00CA451A" w:rsidP="00CA451A">
            <w:pPr>
              <w:rPr>
                <w:rFonts w:ascii="Arial" w:hAnsi="Arial"/>
                <w:sz w:val="20"/>
                <w:szCs w:val="20"/>
              </w:rPr>
            </w:pPr>
          </w:p>
        </w:tc>
        <w:tc>
          <w:tcPr>
            <w:tcW w:w="1800" w:type="dxa"/>
            <w:tcBorders>
              <w:right w:val="single" w:sz="24" w:space="0" w:color="auto"/>
            </w:tcBorders>
          </w:tcPr>
          <w:p w14:paraId="7D360C2D" w14:textId="77777777" w:rsidR="00CA451A" w:rsidRPr="00CA451A" w:rsidRDefault="00CA451A" w:rsidP="00CA451A">
            <w:pPr>
              <w:rPr>
                <w:rFonts w:ascii="Arial" w:hAnsi="Arial"/>
                <w:sz w:val="20"/>
                <w:szCs w:val="20"/>
              </w:rPr>
            </w:pPr>
          </w:p>
        </w:tc>
        <w:tc>
          <w:tcPr>
            <w:tcW w:w="9538" w:type="dxa"/>
            <w:tcBorders>
              <w:left w:val="single" w:sz="24" w:space="0" w:color="auto"/>
            </w:tcBorders>
          </w:tcPr>
          <w:p w14:paraId="1D7E2471" w14:textId="77777777" w:rsidR="00CA451A" w:rsidRPr="00CA451A" w:rsidRDefault="00CA451A" w:rsidP="00CA451A">
            <w:pPr>
              <w:rPr>
                <w:rFonts w:ascii="Arial" w:hAnsi="Arial"/>
                <w:sz w:val="20"/>
                <w:szCs w:val="20"/>
              </w:rPr>
            </w:pPr>
          </w:p>
        </w:tc>
      </w:tr>
      <w:tr w:rsidR="00CA451A" w:rsidRPr="00CA451A" w14:paraId="6910874F" w14:textId="77777777" w:rsidTr="00CA451A">
        <w:tc>
          <w:tcPr>
            <w:tcW w:w="3528" w:type="dxa"/>
            <w:tcBorders>
              <w:right w:val="single" w:sz="24" w:space="0" w:color="auto"/>
            </w:tcBorders>
          </w:tcPr>
          <w:p w14:paraId="03F5F806" w14:textId="77777777" w:rsidR="00CA451A" w:rsidRPr="00CA451A" w:rsidRDefault="00CA451A" w:rsidP="00CA451A">
            <w:pPr>
              <w:pStyle w:val="Heading2"/>
              <w:rPr>
                <w:b w:val="0"/>
                <w:sz w:val="20"/>
                <w:szCs w:val="20"/>
              </w:rPr>
            </w:pPr>
            <w:r w:rsidRPr="00CA451A">
              <w:rPr>
                <w:b w:val="0"/>
                <w:sz w:val="20"/>
                <w:szCs w:val="20"/>
              </w:rPr>
              <w:t>Routine nursing procedures e.g. testing urine, BP, BM (glucometer)</w:t>
            </w:r>
          </w:p>
        </w:tc>
        <w:tc>
          <w:tcPr>
            <w:tcW w:w="1260" w:type="dxa"/>
            <w:tcBorders>
              <w:left w:val="single" w:sz="24" w:space="0" w:color="auto"/>
            </w:tcBorders>
          </w:tcPr>
          <w:p w14:paraId="0E38AD03" w14:textId="77777777" w:rsidR="00CA451A" w:rsidRPr="00CA451A" w:rsidRDefault="00CA451A" w:rsidP="00CA451A">
            <w:pPr>
              <w:rPr>
                <w:rFonts w:ascii="Arial" w:hAnsi="Arial"/>
                <w:sz w:val="20"/>
                <w:szCs w:val="20"/>
              </w:rPr>
            </w:pPr>
            <w:r w:rsidRPr="00CA451A">
              <w:rPr>
                <w:rFonts w:ascii="Arial" w:hAnsi="Arial"/>
                <w:sz w:val="20"/>
                <w:szCs w:val="20"/>
              </w:rPr>
              <w:t>CH</w:t>
            </w:r>
          </w:p>
        </w:tc>
        <w:tc>
          <w:tcPr>
            <w:tcW w:w="1800" w:type="dxa"/>
            <w:tcBorders>
              <w:right w:val="single" w:sz="24" w:space="0" w:color="auto"/>
            </w:tcBorders>
          </w:tcPr>
          <w:p w14:paraId="2F5213B9" w14:textId="77777777" w:rsidR="00CA451A" w:rsidRPr="00CA451A" w:rsidRDefault="00CA451A" w:rsidP="00CA451A">
            <w:pPr>
              <w:rPr>
                <w:rFonts w:ascii="Arial" w:hAnsi="Arial"/>
                <w:sz w:val="20"/>
                <w:szCs w:val="20"/>
              </w:rPr>
            </w:pPr>
            <w:r w:rsidRPr="00CA451A">
              <w:rPr>
                <w:rFonts w:ascii="Arial" w:hAnsi="Arial"/>
                <w:sz w:val="20"/>
                <w:szCs w:val="20"/>
              </w:rPr>
              <w:t>NHS</w:t>
            </w:r>
          </w:p>
        </w:tc>
        <w:tc>
          <w:tcPr>
            <w:tcW w:w="9538" w:type="dxa"/>
            <w:tcBorders>
              <w:left w:val="single" w:sz="24" w:space="0" w:color="auto"/>
            </w:tcBorders>
          </w:tcPr>
          <w:p w14:paraId="7ACB6C8E" w14:textId="77777777" w:rsidR="00CA451A" w:rsidRPr="00CA451A" w:rsidRDefault="00CA451A" w:rsidP="00CA451A">
            <w:pPr>
              <w:rPr>
                <w:rFonts w:ascii="Arial" w:hAnsi="Arial"/>
                <w:sz w:val="20"/>
                <w:szCs w:val="20"/>
              </w:rPr>
            </w:pPr>
            <w:r w:rsidRPr="00CA451A">
              <w:rPr>
                <w:rFonts w:ascii="Arial" w:hAnsi="Arial"/>
                <w:sz w:val="20"/>
                <w:szCs w:val="20"/>
              </w:rPr>
              <w:t>District Nurses and Specialist Nurses</w:t>
            </w:r>
          </w:p>
        </w:tc>
      </w:tr>
    </w:tbl>
    <w:p w14:paraId="3A23C820" w14:textId="77777777" w:rsidR="00CA451A" w:rsidRPr="00CA451A" w:rsidRDefault="00CA451A" w:rsidP="00CA451A">
      <w:pPr>
        <w:rPr>
          <w:sz w:val="20"/>
          <w:szCs w:val="20"/>
        </w:rPr>
      </w:pPr>
    </w:p>
    <w:tbl>
      <w:tblPr>
        <w:tblW w:w="15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260"/>
        <w:gridCol w:w="1800"/>
        <w:gridCol w:w="9360"/>
      </w:tblGrid>
      <w:tr w:rsidR="004E416D" w:rsidRPr="00162154" w14:paraId="77C2465A" w14:textId="77777777" w:rsidTr="00FE53CE">
        <w:trPr>
          <w:cantSplit/>
          <w:jc w:val="center"/>
        </w:trPr>
        <w:tc>
          <w:tcPr>
            <w:tcW w:w="3528" w:type="dxa"/>
            <w:tcBorders>
              <w:right w:val="single" w:sz="24" w:space="0" w:color="auto"/>
            </w:tcBorders>
          </w:tcPr>
          <w:p w14:paraId="09C15915" w14:textId="77777777" w:rsidR="004E416D" w:rsidRPr="004E416D" w:rsidRDefault="004E416D" w:rsidP="00FE53CE">
            <w:pPr>
              <w:pStyle w:val="Heading2"/>
              <w:rPr>
                <w:rFonts w:ascii="Arial Narrow" w:hAnsi="Arial Narrow"/>
                <w:sz w:val="20"/>
                <w:szCs w:val="20"/>
              </w:rPr>
            </w:pPr>
            <w:r w:rsidRPr="004E416D">
              <w:rPr>
                <w:rFonts w:ascii="Arial Narrow" w:hAnsi="Arial Narrow"/>
                <w:sz w:val="20"/>
                <w:szCs w:val="20"/>
              </w:rPr>
              <w:lastRenderedPageBreak/>
              <w:t>Type of Equipment</w:t>
            </w:r>
          </w:p>
        </w:tc>
        <w:tc>
          <w:tcPr>
            <w:tcW w:w="3060" w:type="dxa"/>
            <w:gridSpan w:val="2"/>
            <w:tcBorders>
              <w:left w:val="single" w:sz="24" w:space="0" w:color="auto"/>
              <w:right w:val="single" w:sz="24" w:space="0" w:color="auto"/>
            </w:tcBorders>
          </w:tcPr>
          <w:p w14:paraId="59832BDB" w14:textId="77777777" w:rsidR="004E416D" w:rsidRPr="004E416D" w:rsidRDefault="004E416D" w:rsidP="00FE53CE">
            <w:pPr>
              <w:rPr>
                <w:rFonts w:ascii="Arial Narrow" w:hAnsi="Arial Narrow"/>
                <w:b/>
                <w:bCs/>
                <w:sz w:val="20"/>
                <w:szCs w:val="20"/>
              </w:rPr>
            </w:pPr>
            <w:r w:rsidRPr="004E416D">
              <w:rPr>
                <w:rFonts w:ascii="Arial Narrow" w:hAnsi="Arial Narrow"/>
                <w:b/>
                <w:bCs/>
                <w:sz w:val="20"/>
                <w:szCs w:val="20"/>
              </w:rPr>
              <w:t>Arrangements &amp; responsibilities for provision and maintenance</w:t>
            </w:r>
          </w:p>
        </w:tc>
        <w:tc>
          <w:tcPr>
            <w:tcW w:w="9360" w:type="dxa"/>
            <w:tcBorders>
              <w:left w:val="single" w:sz="24" w:space="0" w:color="auto"/>
            </w:tcBorders>
          </w:tcPr>
          <w:p w14:paraId="1836575D" w14:textId="77777777" w:rsidR="004E416D" w:rsidRPr="004E416D" w:rsidRDefault="004E416D" w:rsidP="00FE53CE">
            <w:pPr>
              <w:rPr>
                <w:rFonts w:ascii="Arial Narrow" w:hAnsi="Arial Narrow"/>
                <w:b/>
                <w:bCs/>
                <w:sz w:val="20"/>
                <w:szCs w:val="20"/>
              </w:rPr>
            </w:pPr>
            <w:r w:rsidRPr="004E416D">
              <w:rPr>
                <w:rFonts w:ascii="Arial Narrow" w:hAnsi="Arial Narrow"/>
                <w:b/>
                <w:bCs/>
                <w:sz w:val="20"/>
                <w:szCs w:val="20"/>
              </w:rPr>
              <w:t>Comments</w:t>
            </w:r>
          </w:p>
        </w:tc>
      </w:tr>
      <w:tr w:rsidR="004E416D" w:rsidRPr="00162154" w14:paraId="6A7F9C69" w14:textId="77777777" w:rsidTr="00FE53CE">
        <w:trPr>
          <w:jc w:val="center"/>
        </w:trPr>
        <w:tc>
          <w:tcPr>
            <w:tcW w:w="3528" w:type="dxa"/>
            <w:tcBorders>
              <w:right w:val="single" w:sz="24" w:space="0" w:color="auto"/>
            </w:tcBorders>
          </w:tcPr>
          <w:p w14:paraId="7311D40B" w14:textId="77777777" w:rsidR="004E416D" w:rsidRPr="004E416D" w:rsidRDefault="004E416D" w:rsidP="00FE53CE">
            <w:pPr>
              <w:pStyle w:val="Heading2"/>
              <w:rPr>
                <w:sz w:val="20"/>
                <w:szCs w:val="20"/>
              </w:rPr>
            </w:pPr>
            <w:r w:rsidRPr="004E416D">
              <w:rPr>
                <w:sz w:val="20"/>
                <w:szCs w:val="20"/>
              </w:rPr>
              <w:t>Moving and Handling Equipment</w:t>
            </w:r>
          </w:p>
        </w:tc>
        <w:tc>
          <w:tcPr>
            <w:tcW w:w="1260" w:type="dxa"/>
            <w:tcBorders>
              <w:left w:val="single" w:sz="24" w:space="0" w:color="auto"/>
            </w:tcBorders>
          </w:tcPr>
          <w:p w14:paraId="0E0092D3" w14:textId="77777777" w:rsidR="004E416D" w:rsidRPr="004E416D" w:rsidRDefault="004E416D" w:rsidP="00FE53CE">
            <w:pPr>
              <w:rPr>
                <w:rFonts w:ascii="Arial" w:hAnsi="Arial"/>
                <w:b/>
                <w:bCs/>
                <w:sz w:val="20"/>
                <w:szCs w:val="20"/>
              </w:rPr>
            </w:pPr>
            <w:r w:rsidRPr="004E416D">
              <w:rPr>
                <w:rFonts w:ascii="Arial" w:hAnsi="Arial"/>
                <w:b/>
                <w:bCs/>
                <w:sz w:val="20"/>
                <w:szCs w:val="20"/>
              </w:rPr>
              <w:t>Nursing Home</w:t>
            </w:r>
          </w:p>
        </w:tc>
        <w:tc>
          <w:tcPr>
            <w:tcW w:w="1800" w:type="dxa"/>
            <w:tcBorders>
              <w:right w:val="single" w:sz="24" w:space="0" w:color="auto"/>
            </w:tcBorders>
          </w:tcPr>
          <w:p w14:paraId="470D60A0" w14:textId="77777777" w:rsidR="004E416D" w:rsidRPr="004E416D" w:rsidRDefault="004E416D" w:rsidP="00FE53CE">
            <w:pPr>
              <w:rPr>
                <w:rFonts w:ascii="Arial" w:hAnsi="Arial"/>
                <w:b/>
                <w:bCs/>
                <w:sz w:val="20"/>
                <w:szCs w:val="20"/>
              </w:rPr>
            </w:pPr>
            <w:r w:rsidRPr="004E416D">
              <w:rPr>
                <w:rFonts w:ascii="Arial" w:hAnsi="Arial"/>
                <w:b/>
                <w:bCs/>
                <w:sz w:val="20"/>
                <w:szCs w:val="20"/>
              </w:rPr>
              <w:t>Residential</w:t>
            </w:r>
          </w:p>
          <w:p w14:paraId="6740A7E6" w14:textId="77777777" w:rsidR="004E416D" w:rsidRPr="004E416D" w:rsidRDefault="004E416D" w:rsidP="00FE53CE">
            <w:pPr>
              <w:rPr>
                <w:rFonts w:ascii="Arial" w:hAnsi="Arial"/>
                <w:b/>
                <w:bCs/>
                <w:sz w:val="20"/>
                <w:szCs w:val="20"/>
              </w:rPr>
            </w:pPr>
            <w:r w:rsidRPr="004E416D">
              <w:rPr>
                <w:rFonts w:ascii="Arial" w:hAnsi="Arial"/>
                <w:b/>
                <w:bCs/>
                <w:sz w:val="20"/>
                <w:szCs w:val="20"/>
              </w:rPr>
              <w:t>Home</w:t>
            </w:r>
          </w:p>
        </w:tc>
        <w:tc>
          <w:tcPr>
            <w:tcW w:w="9360" w:type="dxa"/>
            <w:tcBorders>
              <w:left w:val="single" w:sz="24" w:space="0" w:color="auto"/>
            </w:tcBorders>
          </w:tcPr>
          <w:p w14:paraId="3676113A" w14:textId="77777777" w:rsidR="004E416D" w:rsidRPr="004E416D" w:rsidRDefault="004E416D" w:rsidP="00FE53CE">
            <w:pPr>
              <w:rPr>
                <w:rFonts w:ascii="Arial" w:hAnsi="Arial"/>
                <w:sz w:val="20"/>
                <w:szCs w:val="20"/>
              </w:rPr>
            </w:pPr>
          </w:p>
        </w:tc>
      </w:tr>
      <w:tr w:rsidR="004E416D" w:rsidRPr="00162154" w14:paraId="1F6F48FF" w14:textId="77777777" w:rsidTr="00FE53CE">
        <w:trPr>
          <w:jc w:val="center"/>
        </w:trPr>
        <w:tc>
          <w:tcPr>
            <w:tcW w:w="3528" w:type="dxa"/>
            <w:tcBorders>
              <w:right w:val="single" w:sz="24" w:space="0" w:color="auto"/>
            </w:tcBorders>
          </w:tcPr>
          <w:p w14:paraId="3CA046C8" w14:textId="77777777" w:rsidR="004E416D" w:rsidRPr="004E416D" w:rsidRDefault="004E416D" w:rsidP="00FE53CE">
            <w:pPr>
              <w:pStyle w:val="Heading2"/>
              <w:rPr>
                <w:b w:val="0"/>
                <w:sz w:val="20"/>
                <w:szCs w:val="20"/>
              </w:rPr>
            </w:pPr>
            <w:r w:rsidRPr="004E416D">
              <w:rPr>
                <w:b w:val="0"/>
                <w:sz w:val="20"/>
                <w:szCs w:val="20"/>
              </w:rPr>
              <w:t>Mobile Standard Hoist</w:t>
            </w:r>
          </w:p>
        </w:tc>
        <w:tc>
          <w:tcPr>
            <w:tcW w:w="1260" w:type="dxa"/>
            <w:tcBorders>
              <w:left w:val="single" w:sz="24" w:space="0" w:color="auto"/>
            </w:tcBorders>
          </w:tcPr>
          <w:p w14:paraId="6BC829F1" w14:textId="77777777" w:rsidR="004E416D" w:rsidRPr="004E416D" w:rsidRDefault="004E416D" w:rsidP="00FE53CE">
            <w:pPr>
              <w:rPr>
                <w:rFonts w:ascii="Arial" w:hAnsi="Arial"/>
                <w:sz w:val="20"/>
                <w:szCs w:val="20"/>
              </w:rPr>
            </w:pPr>
            <w:r w:rsidRPr="004E416D">
              <w:rPr>
                <w:rFonts w:ascii="Arial" w:hAnsi="Arial"/>
                <w:sz w:val="20"/>
                <w:szCs w:val="20"/>
              </w:rPr>
              <w:t>CH</w:t>
            </w:r>
          </w:p>
        </w:tc>
        <w:tc>
          <w:tcPr>
            <w:tcW w:w="1800" w:type="dxa"/>
            <w:tcBorders>
              <w:right w:val="single" w:sz="24" w:space="0" w:color="auto"/>
            </w:tcBorders>
          </w:tcPr>
          <w:p w14:paraId="78FDE0BC" w14:textId="77777777" w:rsidR="004E416D" w:rsidRPr="004E416D" w:rsidRDefault="004E416D" w:rsidP="00FE53CE">
            <w:pPr>
              <w:rPr>
                <w:rFonts w:ascii="Arial" w:hAnsi="Arial"/>
                <w:sz w:val="20"/>
                <w:szCs w:val="20"/>
              </w:rPr>
            </w:pPr>
            <w:r w:rsidRPr="004E416D">
              <w:rPr>
                <w:rFonts w:ascii="Arial" w:hAnsi="Arial"/>
                <w:sz w:val="20"/>
                <w:szCs w:val="20"/>
              </w:rPr>
              <w:t>CH</w:t>
            </w:r>
          </w:p>
        </w:tc>
        <w:tc>
          <w:tcPr>
            <w:tcW w:w="9360" w:type="dxa"/>
            <w:tcBorders>
              <w:left w:val="single" w:sz="24" w:space="0" w:color="auto"/>
            </w:tcBorders>
          </w:tcPr>
          <w:p w14:paraId="3EA37293" w14:textId="77777777" w:rsidR="004E416D" w:rsidRPr="004E416D" w:rsidRDefault="004E416D" w:rsidP="00FE53CE">
            <w:pPr>
              <w:rPr>
                <w:rFonts w:ascii="Arial" w:hAnsi="Arial"/>
                <w:sz w:val="20"/>
                <w:szCs w:val="20"/>
              </w:rPr>
            </w:pPr>
          </w:p>
        </w:tc>
      </w:tr>
      <w:tr w:rsidR="004E416D" w:rsidRPr="00162154" w14:paraId="18CE4E4A" w14:textId="77777777" w:rsidTr="00FE53CE">
        <w:trPr>
          <w:jc w:val="center"/>
        </w:trPr>
        <w:tc>
          <w:tcPr>
            <w:tcW w:w="3528" w:type="dxa"/>
            <w:tcBorders>
              <w:right w:val="single" w:sz="24" w:space="0" w:color="auto"/>
            </w:tcBorders>
          </w:tcPr>
          <w:p w14:paraId="0B501F14" w14:textId="77777777" w:rsidR="004E416D" w:rsidRPr="004E416D" w:rsidRDefault="004E416D" w:rsidP="00FE53CE">
            <w:pPr>
              <w:pStyle w:val="Heading2"/>
              <w:rPr>
                <w:b w:val="0"/>
                <w:sz w:val="20"/>
                <w:szCs w:val="20"/>
              </w:rPr>
            </w:pPr>
            <w:r w:rsidRPr="004E416D">
              <w:rPr>
                <w:b w:val="0"/>
                <w:sz w:val="20"/>
                <w:szCs w:val="20"/>
              </w:rPr>
              <w:t>Ceiling Track Hoists</w:t>
            </w:r>
          </w:p>
        </w:tc>
        <w:tc>
          <w:tcPr>
            <w:tcW w:w="1260" w:type="dxa"/>
            <w:tcBorders>
              <w:left w:val="single" w:sz="24" w:space="0" w:color="auto"/>
            </w:tcBorders>
          </w:tcPr>
          <w:p w14:paraId="1BC4FDD6" w14:textId="77777777" w:rsidR="004E416D" w:rsidRPr="004E416D" w:rsidRDefault="004E416D" w:rsidP="00FE53CE">
            <w:pPr>
              <w:rPr>
                <w:rFonts w:ascii="Arial" w:hAnsi="Arial"/>
                <w:sz w:val="20"/>
                <w:szCs w:val="20"/>
              </w:rPr>
            </w:pPr>
            <w:r w:rsidRPr="004E416D">
              <w:rPr>
                <w:rFonts w:ascii="Arial" w:hAnsi="Arial"/>
                <w:sz w:val="20"/>
                <w:szCs w:val="20"/>
              </w:rPr>
              <w:t>CH</w:t>
            </w:r>
          </w:p>
        </w:tc>
        <w:tc>
          <w:tcPr>
            <w:tcW w:w="1800" w:type="dxa"/>
            <w:tcBorders>
              <w:right w:val="single" w:sz="24" w:space="0" w:color="auto"/>
            </w:tcBorders>
          </w:tcPr>
          <w:p w14:paraId="6F4ABDBA" w14:textId="77777777" w:rsidR="004E416D" w:rsidRPr="004E416D" w:rsidRDefault="004E416D" w:rsidP="00FE53CE">
            <w:pPr>
              <w:rPr>
                <w:rFonts w:ascii="Arial" w:hAnsi="Arial"/>
                <w:sz w:val="20"/>
                <w:szCs w:val="20"/>
              </w:rPr>
            </w:pPr>
            <w:r w:rsidRPr="004E416D">
              <w:rPr>
                <w:rFonts w:ascii="Arial" w:hAnsi="Arial"/>
                <w:sz w:val="20"/>
                <w:szCs w:val="20"/>
              </w:rPr>
              <w:t>CH</w:t>
            </w:r>
          </w:p>
        </w:tc>
        <w:tc>
          <w:tcPr>
            <w:tcW w:w="9360" w:type="dxa"/>
            <w:tcBorders>
              <w:left w:val="single" w:sz="24" w:space="0" w:color="auto"/>
            </w:tcBorders>
          </w:tcPr>
          <w:p w14:paraId="215D713F" w14:textId="77777777" w:rsidR="004E416D" w:rsidRPr="004E416D" w:rsidRDefault="004E416D" w:rsidP="00FE53CE">
            <w:pPr>
              <w:rPr>
                <w:rFonts w:ascii="Arial" w:hAnsi="Arial"/>
                <w:sz w:val="20"/>
                <w:szCs w:val="20"/>
              </w:rPr>
            </w:pPr>
          </w:p>
        </w:tc>
      </w:tr>
      <w:tr w:rsidR="004E416D" w:rsidRPr="00162154" w14:paraId="14EC95CF" w14:textId="77777777" w:rsidTr="00FE53CE">
        <w:trPr>
          <w:jc w:val="center"/>
        </w:trPr>
        <w:tc>
          <w:tcPr>
            <w:tcW w:w="3528" w:type="dxa"/>
            <w:tcBorders>
              <w:right w:val="single" w:sz="24" w:space="0" w:color="auto"/>
            </w:tcBorders>
          </w:tcPr>
          <w:p w14:paraId="3D9E1C8A" w14:textId="77777777" w:rsidR="004E416D" w:rsidRPr="004E416D" w:rsidRDefault="004E416D" w:rsidP="00FE53CE">
            <w:pPr>
              <w:pStyle w:val="Heading2"/>
              <w:rPr>
                <w:b w:val="0"/>
                <w:sz w:val="20"/>
                <w:szCs w:val="20"/>
              </w:rPr>
            </w:pPr>
            <w:r w:rsidRPr="004E416D">
              <w:rPr>
                <w:b w:val="0"/>
                <w:sz w:val="20"/>
                <w:szCs w:val="20"/>
              </w:rPr>
              <w:t>Bariatric Hoists</w:t>
            </w:r>
          </w:p>
        </w:tc>
        <w:tc>
          <w:tcPr>
            <w:tcW w:w="1260" w:type="dxa"/>
            <w:tcBorders>
              <w:left w:val="single" w:sz="24" w:space="0" w:color="auto"/>
            </w:tcBorders>
          </w:tcPr>
          <w:p w14:paraId="75B9A1B0" w14:textId="77777777" w:rsidR="004E416D" w:rsidRPr="004E416D" w:rsidRDefault="004E416D" w:rsidP="00FE53CE">
            <w:pPr>
              <w:rPr>
                <w:rFonts w:ascii="Arial" w:hAnsi="Arial"/>
                <w:sz w:val="20"/>
                <w:szCs w:val="20"/>
              </w:rPr>
            </w:pPr>
            <w:r w:rsidRPr="004E416D">
              <w:rPr>
                <w:rFonts w:ascii="Arial" w:hAnsi="Arial"/>
                <w:sz w:val="20"/>
                <w:szCs w:val="20"/>
              </w:rPr>
              <w:t>CH</w:t>
            </w:r>
          </w:p>
        </w:tc>
        <w:tc>
          <w:tcPr>
            <w:tcW w:w="1800" w:type="dxa"/>
            <w:tcBorders>
              <w:right w:val="single" w:sz="24" w:space="0" w:color="auto"/>
            </w:tcBorders>
          </w:tcPr>
          <w:p w14:paraId="6D7CC8AF" w14:textId="77777777" w:rsidR="004E416D" w:rsidRPr="004E416D" w:rsidRDefault="004E416D" w:rsidP="00FE53CE">
            <w:pPr>
              <w:rPr>
                <w:rFonts w:ascii="Arial" w:hAnsi="Arial"/>
                <w:sz w:val="20"/>
                <w:szCs w:val="20"/>
              </w:rPr>
            </w:pPr>
            <w:r w:rsidRPr="004E416D">
              <w:rPr>
                <w:rFonts w:ascii="Arial" w:hAnsi="Arial"/>
                <w:sz w:val="20"/>
                <w:szCs w:val="20"/>
              </w:rPr>
              <w:t>CH/CES</w:t>
            </w:r>
          </w:p>
        </w:tc>
        <w:tc>
          <w:tcPr>
            <w:tcW w:w="9360" w:type="dxa"/>
            <w:tcBorders>
              <w:left w:val="single" w:sz="24" w:space="0" w:color="auto"/>
            </w:tcBorders>
          </w:tcPr>
          <w:p w14:paraId="672BC334" w14:textId="77777777" w:rsidR="004E416D" w:rsidRPr="004E416D" w:rsidRDefault="004E416D" w:rsidP="00FE53CE">
            <w:pPr>
              <w:rPr>
                <w:rFonts w:ascii="Arial" w:hAnsi="Arial"/>
                <w:sz w:val="20"/>
                <w:szCs w:val="20"/>
              </w:rPr>
            </w:pPr>
            <w:r w:rsidRPr="004E416D">
              <w:rPr>
                <w:rFonts w:ascii="Arial" w:hAnsi="Arial"/>
                <w:sz w:val="20"/>
                <w:szCs w:val="20"/>
              </w:rPr>
              <w:t>Provision will be following a risk assessment by a clinical practitioner (could be funded by CHC in some cases). Stock not routinely held at CES. Subject to special orders process and authorisation. Will only be considered by CES where resident’s weight is above the maximum weight limit of a standard hoist.</w:t>
            </w:r>
          </w:p>
        </w:tc>
      </w:tr>
      <w:tr w:rsidR="004E416D" w:rsidRPr="00162154" w14:paraId="6644C891" w14:textId="77777777" w:rsidTr="00FE53CE">
        <w:trPr>
          <w:jc w:val="center"/>
        </w:trPr>
        <w:tc>
          <w:tcPr>
            <w:tcW w:w="3528" w:type="dxa"/>
            <w:tcBorders>
              <w:right w:val="single" w:sz="24" w:space="0" w:color="auto"/>
            </w:tcBorders>
          </w:tcPr>
          <w:p w14:paraId="533BD999" w14:textId="77777777" w:rsidR="004E416D" w:rsidRPr="004E416D" w:rsidRDefault="004E416D" w:rsidP="00FE53CE">
            <w:pPr>
              <w:pStyle w:val="Heading2"/>
              <w:rPr>
                <w:b w:val="0"/>
                <w:sz w:val="20"/>
                <w:szCs w:val="20"/>
              </w:rPr>
            </w:pPr>
            <w:r w:rsidRPr="004E416D">
              <w:rPr>
                <w:b w:val="0"/>
                <w:sz w:val="20"/>
                <w:szCs w:val="20"/>
              </w:rPr>
              <w:t>Standard slings</w:t>
            </w:r>
            <w:r w:rsidR="00E24400">
              <w:rPr>
                <w:b w:val="0"/>
                <w:sz w:val="20"/>
                <w:szCs w:val="20"/>
              </w:rPr>
              <w:t xml:space="preserve"> </w:t>
            </w:r>
          </w:p>
        </w:tc>
        <w:tc>
          <w:tcPr>
            <w:tcW w:w="1260" w:type="dxa"/>
            <w:tcBorders>
              <w:left w:val="single" w:sz="24" w:space="0" w:color="auto"/>
            </w:tcBorders>
          </w:tcPr>
          <w:p w14:paraId="3A17B3A6" w14:textId="77777777" w:rsidR="004E416D" w:rsidRPr="004E416D" w:rsidRDefault="004E416D" w:rsidP="00FE53CE">
            <w:pPr>
              <w:rPr>
                <w:rFonts w:ascii="Arial" w:hAnsi="Arial"/>
                <w:sz w:val="20"/>
                <w:szCs w:val="20"/>
              </w:rPr>
            </w:pPr>
            <w:r w:rsidRPr="004E416D">
              <w:rPr>
                <w:rFonts w:ascii="Arial" w:hAnsi="Arial"/>
                <w:sz w:val="20"/>
                <w:szCs w:val="20"/>
              </w:rPr>
              <w:t>CH</w:t>
            </w:r>
          </w:p>
        </w:tc>
        <w:tc>
          <w:tcPr>
            <w:tcW w:w="1800" w:type="dxa"/>
            <w:tcBorders>
              <w:right w:val="single" w:sz="24" w:space="0" w:color="auto"/>
            </w:tcBorders>
          </w:tcPr>
          <w:p w14:paraId="3A53C4D1" w14:textId="77777777" w:rsidR="004E416D" w:rsidRPr="004E416D" w:rsidRDefault="004E416D" w:rsidP="00FE53CE">
            <w:pPr>
              <w:rPr>
                <w:rFonts w:ascii="Arial" w:hAnsi="Arial"/>
                <w:sz w:val="20"/>
                <w:szCs w:val="20"/>
              </w:rPr>
            </w:pPr>
            <w:r w:rsidRPr="004E416D">
              <w:rPr>
                <w:rFonts w:ascii="Arial" w:hAnsi="Arial"/>
                <w:sz w:val="20"/>
                <w:szCs w:val="20"/>
              </w:rPr>
              <w:t>CH</w:t>
            </w:r>
          </w:p>
        </w:tc>
        <w:tc>
          <w:tcPr>
            <w:tcW w:w="9360" w:type="dxa"/>
            <w:tcBorders>
              <w:left w:val="single" w:sz="24" w:space="0" w:color="auto"/>
            </w:tcBorders>
          </w:tcPr>
          <w:p w14:paraId="3AB253C7" w14:textId="77777777" w:rsidR="004E416D" w:rsidRPr="004E416D" w:rsidRDefault="004E416D" w:rsidP="00FE53CE">
            <w:pPr>
              <w:rPr>
                <w:rFonts w:ascii="Arial" w:hAnsi="Arial"/>
                <w:sz w:val="20"/>
                <w:szCs w:val="20"/>
              </w:rPr>
            </w:pPr>
          </w:p>
        </w:tc>
      </w:tr>
      <w:tr w:rsidR="004E416D" w:rsidRPr="00162154" w14:paraId="58E989AC" w14:textId="77777777" w:rsidTr="00FE53CE">
        <w:trPr>
          <w:jc w:val="center"/>
        </w:trPr>
        <w:tc>
          <w:tcPr>
            <w:tcW w:w="3528" w:type="dxa"/>
            <w:tcBorders>
              <w:right w:val="single" w:sz="24" w:space="0" w:color="auto"/>
            </w:tcBorders>
          </w:tcPr>
          <w:p w14:paraId="77CF4341" w14:textId="77777777" w:rsidR="004E416D" w:rsidRPr="004E416D" w:rsidRDefault="004E416D" w:rsidP="00FE53CE">
            <w:pPr>
              <w:pStyle w:val="Heading2"/>
              <w:rPr>
                <w:b w:val="0"/>
                <w:sz w:val="20"/>
                <w:szCs w:val="20"/>
              </w:rPr>
            </w:pPr>
            <w:r w:rsidRPr="004E416D">
              <w:rPr>
                <w:b w:val="0"/>
                <w:sz w:val="20"/>
                <w:szCs w:val="20"/>
              </w:rPr>
              <w:t>Bespoke slings</w:t>
            </w:r>
            <w:r w:rsidR="00E24400">
              <w:rPr>
                <w:b w:val="0"/>
                <w:sz w:val="20"/>
                <w:szCs w:val="20"/>
              </w:rPr>
              <w:t xml:space="preserve"> </w:t>
            </w:r>
          </w:p>
        </w:tc>
        <w:tc>
          <w:tcPr>
            <w:tcW w:w="1260" w:type="dxa"/>
            <w:tcBorders>
              <w:left w:val="single" w:sz="24" w:space="0" w:color="auto"/>
            </w:tcBorders>
          </w:tcPr>
          <w:p w14:paraId="655419FC" w14:textId="77777777" w:rsidR="004E416D" w:rsidRPr="004E416D" w:rsidRDefault="004E416D" w:rsidP="00FE53CE">
            <w:pPr>
              <w:rPr>
                <w:rFonts w:ascii="Arial" w:hAnsi="Arial"/>
                <w:sz w:val="20"/>
                <w:szCs w:val="20"/>
              </w:rPr>
            </w:pPr>
            <w:r w:rsidRPr="004E416D">
              <w:rPr>
                <w:rFonts w:ascii="Arial" w:hAnsi="Arial"/>
                <w:sz w:val="20"/>
                <w:szCs w:val="20"/>
              </w:rPr>
              <w:t>CES</w:t>
            </w:r>
          </w:p>
        </w:tc>
        <w:tc>
          <w:tcPr>
            <w:tcW w:w="1800" w:type="dxa"/>
            <w:tcBorders>
              <w:right w:val="single" w:sz="24" w:space="0" w:color="auto"/>
            </w:tcBorders>
          </w:tcPr>
          <w:p w14:paraId="6675BEAC" w14:textId="77777777" w:rsidR="004E416D" w:rsidRPr="004E416D" w:rsidRDefault="004E416D" w:rsidP="00FE53CE">
            <w:pPr>
              <w:rPr>
                <w:rFonts w:ascii="Arial" w:hAnsi="Arial"/>
                <w:sz w:val="20"/>
                <w:szCs w:val="20"/>
              </w:rPr>
            </w:pPr>
            <w:r w:rsidRPr="004E416D">
              <w:rPr>
                <w:rFonts w:ascii="Arial" w:hAnsi="Arial"/>
                <w:sz w:val="20"/>
                <w:szCs w:val="20"/>
              </w:rPr>
              <w:t>CES</w:t>
            </w:r>
          </w:p>
        </w:tc>
        <w:tc>
          <w:tcPr>
            <w:tcW w:w="9360" w:type="dxa"/>
            <w:tcBorders>
              <w:left w:val="single" w:sz="24" w:space="0" w:color="auto"/>
            </w:tcBorders>
          </w:tcPr>
          <w:p w14:paraId="4E20BC6D" w14:textId="0DFA1D14" w:rsidR="004E416D" w:rsidRPr="004E416D" w:rsidRDefault="004E416D" w:rsidP="002D0700">
            <w:pPr>
              <w:rPr>
                <w:rFonts w:ascii="Arial" w:hAnsi="Arial"/>
                <w:sz w:val="20"/>
                <w:szCs w:val="20"/>
              </w:rPr>
            </w:pPr>
            <w:r w:rsidRPr="004E416D">
              <w:rPr>
                <w:rFonts w:ascii="Arial" w:hAnsi="Arial"/>
                <w:sz w:val="20"/>
                <w:szCs w:val="20"/>
              </w:rPr>
              <w:t>Provision will be following an assessment by a clinical practitioner (could be CHC funded in some cases, if the client is already identified as eligible and assessed for a bespoke sling). Stock not routin</w:t>
            </w:r>
            <w:r w:rsidR="002D0700">
              <w:rPr>
                <w:rFonts w:ascii="Arial" w:hAnsi="Arial"/>
                <w:sz w:val="20"/>
                <w:szCs w:val="20"/>
              </w:rPr>
              <w:t>ely held by sling manufactures</w:t>
            </w:r>
            <w:r w:rsidRPr="004E416D">
              <w:rPr>
                <w:rFonts w:ascii="Arial" w:hAnsi="Arial"/>
                <w:sz w:val="20"/>
                <w:szCs w:val="20"/>
              </w:rPr>
              <w:t>. Subject to special orders process and authorisation.</w:t>
            </w:r>
          </w:p>
        </w:tc>
      </w:tr>
      <w:tr w:rsidR="00E24400" w:rsidRPr="00162154" w14:paraId="362F23FE" w14:textId="77777777" w:rsidTr="00FE53CE">
        <w:trPr>
          <w:jc w:val="center"/>
        </w:trPr>
        <w:tc>
          <w:tcPr>
            <w:tcW w:w="3528" w:type="dxa"/>
            <w:tcBorders>
              <w:right w:val="single" w:sz="24" w:space="0" w:color="auto"/>
            </w:tcBorders>
          </w:tcPr>
          <w:p w14:paraId="125370CA" w14:textId="77777777" w:rsidR="00E24400" w:rsidRPr="004E416D" w:rsidRDefault="00E24400" w:rsidP="00FE53CE">
            <w:pPr>
              <w:pStyle w:val="Heading2"/>
              <w:rPr>
                <w:b w:val="0"/>
                <w:sz w:val="20"/>
                <w:szCs w:val="20"/>
              </w:rPr>
            </w:pPr>
            <w:r>
              <w:rPr>
                <w:b w:val="0"/>
                <w:sz w:val="20"/>
                <w:szCs w:val="20"/>
              </w:rPr>
              <w:t>In-situ sling</w:t>
            </w:r>
            <w:r w:rsidR="004E0BDF">
              <w:rPr>
                <w:b w:val="0"/>
                <w:sz w:val="20"/>
                <w:szCs w:val="20"/>
              </w:rPr>
              <w:t>s</w:t>
            </w:r>
          </w:p>
        </w:tc>
        <w:tc>
          <w:tcPr>
            <w:tcW w:w="1260" w:type="dxa"/>
            <w:tcBorders>
              <w:left w:val="single" w:sz="24" w:space="0" w:color="auto"/>
            </w:tcBorders>
          </w:tcPr>
          <w:p w14:paraId="261ABF0A" w14:textId="4F3A32F9" w:rsidR="00E24400" w:rsidRPr="004E416D" w:rsidRDefault="00E24400" w:rsidP="00FE53CE">
            <w:pPr>
              <w:rPr>
                <w:rFonts w:ascii="Arial" w:hAnsi="Arial"/>
                <w:sz w:val="20"/>
                <w:szCs w:val="20"/>
              </w:rPr>
            </w:pPr>
            <w:r>
              <w:rPr>
                <w:rFonts w:ascii="Arial" w:hAnsi="Arial"/>
                <w:sz w:val="20"/>
                <w:szCs w:val="20"/>
              </w:rPr>
              <w:t>CH</w:t>
            </w:r>
          </w:p>
        </w:tc>
        <w:tc>
          <w:tcPr>
            <w:tcW w:w="1800" w:type="dxa"/>
            <w:tcBorders>
              <w:right w:val="single" w:sz="24" w:space="0" w:color="auto"/>
            </w:tcBorders>
          </w:tcPr>
          <w:p w14:paraId="6B1FAB50" w14:textId="06C268D5" w:rsidR="00E24400" w:rsidRPr="004E416D" w:rsidRDefault="002D0700" w:rsidP="00FE53CE">
            <w:pPr>
              <w:rPr>
                <w:rFonts w:ascii="Arial" w:hAnsi="Arial"/>
                <w:sz w:val="20"/>
                <w:szCs w:val="20"/>
              </w:rPr>
            </w:pPr>
            <w:r>
              <w:rPr>
                <w:rFonts w:ascii="Arial" w:hAnsi="Arial"/>
                <w:sz w:val="20"/>
                <w:szCs w:val="20"/>
              </w:rPr>
              <w:t>CH/</w:t>
            </w:r>
            <w:r w:rsidR="00E24400">
              <w:rPr>
                <w:rFonts w:ascii="Arial" w:hAnsi="Arial"/>
                <w:sz w:val="20"/>
                <w:szCs w:val="20"/>
              </w:rPr>
              <w:t>CES</w:t>
            </w:r>
          </w:p>
        </w:tc>
        <w:tc>
          <w:tcPr>
            <w:tcW w:w="9360" w:type="dxa"/>
            <w:tcBorders>
              <w:left w:val="single" w:sz="24" w:space="0" w:color="auto"/>
            </w:tcBorders>
          </w:tcPr>
          <w:p w14:paraId="38FBFD3F" w14:textId="77777777" w:rsidR="00E24400" w:rsidRPr="004E416D" w:rsidRDefault="00E24400" w:rsidP="00FE53CE">
            <w:pPr>
              <w:rPr>
                <w:rFonts w:ascii="Arial" w:hAnsi="Arial"/>
                <w:sz w:val="20"/>
                <w:szCs w:val="20"/>
              </w:rPr>
            </w:pPr>
          </w:p>
        </w:tc>
      </w:tr>
      <w:tr w:rsidR="004E416D" w:rsidRPr="00162154" w14:paraId="65C9021B" w14:textId="77777777" w:rsidTr="00FE53CE">
        <w:trPr>
          <w:jc w:val="center"/>
        </w:trPr>
        <w:tc>
          <w:tcPr>
            <w:tcW w:w="3528" w:type="dxa"/>
            <w:tcBorders>
              <w:right w:val="single" w:sz="24" w:space="0" w:color="auto"/>
            </w:tcBorders>
          </w:tcPr>
          <w:p w14:paraId="49849366" w14:textId="77777777" w:rsidR="004E416D" w:rsidRPr="004E416D" w:rsidRDefault="004E416D" w:rsidP="00FE53CE">
            <w:pPr>
              <w:pStyle w:val="Heading2"/>
              <w:rPr>
                <w:b w:val="0"/>
                <w:sz w:val="20"/>
                <w:szCs w:val="20"/>
              </w:rPr>
            </w:pPr>
            <w:r w:rsidRPr="004E416D">
              <w:rPr>
                <w:b w:val="0"/>
                <w:sz w:val="20"/>
                <w:szCs w:val="20"/>
              </w:rPr>
              <w:t>Standing Hoist</w:t>
            </w:r>
          </w:p>
          <w:p w14:paraId="7E179EDF" w14:textId="77777777" w:rsidR="004E416D" w:rsidRPr="004E416D" w:rsidRDefault="004E416D" w:rsidP="00FE53CE">
            <w:pPr>
              <w:pStyle w:val="Heading2"/>
              <w:rPr>
                <w:b w:val="0"/>
                <w:sz w:val="20"/>
                <w:szCs w:val="20"/>
              </w:rPr>
            </w:pPr>
          </w:p>
        </w:tc>
        <w:tc>
          <w:tcPr>
            <w:tcW w:w="1260" w:type="dxa"/>
            <w:tcBorders>
              <w:left w:val="single" w:sz="24" w:space="0" w:color="auto"/>
            </w:tcBorders>
          </w:tcPr>
          <w:p w14:paraId="6B36C3A6" w14:textId="77777777" w:rsidR="004E416D" w:rsidRPr="004E416D" w:rsidRDefault="004E416D" w:rsidP="00FE53CE">
            <w:pPr>
              <w:rPr>
                <w:rFonts w:ascii="Arial" w:hAnsi="Arial"/>
                <w:sz w:val="20"/>
                <w:szCs w:val="20"/>
              </w:rPr>
            </w:pPr>
            <w:r w:rsidRPr="004E416D">
              <w:rPr>
                <w:rFonts w:ascii="Arial" w:hAnsi="Arial"/>
                <w:sz w:val="20"/>
                <w:szCs w:val="20"/>
              </w:rPr>
              <w:t>CH</w:t>
            </w:r>
            <w:r w:rsidR="004E0BDF">
              <w:rPr>
                <w:rFonts w:ascii="Arial" w:hAnsi="Arial"/>
                <w:sz w:val="20"/>
                <w:szCs w:val="20"/>
              </w:rPr>
              <w:t>/CES</w:t>
            </w:r>
          </w:p>
        </w:tc>
        <w:tc>
          <w:tcPr>
            <w:tcW w:w="1800" w:type="dxa"/>
            <w:tcBorders>
              <w:right w:val="single" w:sz="24" w:space="0" w:color="auto"/>
            </w:tcBorders>
          </w:tcPr>
          <w:p w14:paraId="2EFCB436" w14:textId="77777777" w:rsidR="004E416D" w:rsidRPr="004E416D" w:rsidRDefault="00512654" w:rsidP="00FE53CE">
            <w:pPr>
              <w:rPr>
                <w:rFonts w:ascii="Arial" w:hAnsi="Arial"/>
                <w:sz w:val="20"/>
                <w:szCs w:val="20"/>
              </w:rPr>
            </w:pPr>
            <w:r>
              <w:rPr>
                <w:rFonts w:ascii="Arial" w:hAnsi="Arial"/>
                <w:sz w:val="20"/>
                <w:szCs w:val="20"/>
              </w:rPr>
              <w:t>CH</w:t>
            </w:r>
            <w:r w:rsidR="004E0BDF">
              <w:rPr>
                <w:rFonts w:ascii="Arial" w:hAnsi="Arial"/>
                <w:sz w:val="20"/>
                <w:szCs w:val="20"/>
              </w:rPr>
              <w:t>/CES</w:t>
            </w:r>
          </w:p>
        </w:tc>
        <w:tc>
          <w:tcPr>
            <w:tcW w:w="9360" w:type="dxa"/>
            <w:tcBorders>
              <w:left w:val="single" w:sz="24" w:space="0" w:color="auto"/>
            </w:tcBorders>
          </w:tcPr>
          <w:p w14:paraId="2F9A4DAA" w14:textId="77777777" w:rsidR="004E416D" w:rsidRPr="004E416D" w:rsidRDefault="004E416D" w:rsidP="00FE53CE">
            <w:pPr>
              <w:rPr>
                <w:rFonts w:ascii="Arial" w:hAnsi="Arial"/>
                <w:sz w:val="20"/>
                <w:szCs w:val="20"/>
              </w:rPr>
            </w:pPr>
            <w:r w:rsidRPr="004E416D">
              <w:rPr>
                <w:rFonts w:ascii="Arial" w:hAnsi="Arial"/>
                <w:sz w:val="20"/>
                <w:szCs w:val="20"/>
              </w:rPr>
              <w:t xml:space="preserve">For common/general use - equipment is to be provided by the care home. </w:t>
            </w:r>
          </w:p>
          <w:p w14:paraId="4DA248A0" w14:textId="77777777" w:rsidR="004E416D" w:rsidRPr="004E416D" w:rsidRDefault="004E416D" w:rsidP="00FE53CE">
            <w:pPr>
              <w:rPr>
                <w:rFonts w:ascii="Arial" w:hAnsi="Arial"/>
                <w:sz w:val="20"/>
                <w:szCs w:val="20"/>
              </w:rPr>
            </w:pPr>
            <w:r w:rsidRPr="004E416D">
              <w:rPr>
                <w:rFonts w:ascii="Arial" w:hAnsi="Arial"/>
                <w:sz w:val="20"/>
                <w:szCs w:val="20"/>
              </w:rPr>
              <w:t xml:space="preserve">For a named individual these may be provided </w:t>
            </w:r>
            <w:r w:rsidR="004E0BDF">
              <w:rPr>
                <w:rFonts w:ascii="Arial" w:hAnsi="Arial"/>
                <w:sz w:val="20"/>
                <w:szCs w:val="20"/>
              </w:rPr>
              <w:t xml:space="preserve">by a CES prescriber </w:t>
            </w:r>
            <w:r w:rsidRPr="004E416D">
              <w:rPr>
                <w:rFonts w:ascii="Arial" w:hAnsi="Arial"/>
                <w:sz w:val="20"/>
                <w:szCs w:val="20"/>
              </w:rPr>
              <w:t>where a standing hoist is assessed to be essential as part of a short term individual need and the client is expected to progress to the use of a non mechanical stand aid or independent transfers.</w:t>
            </w:r>
          </w:p>
        </w:tc>
      </w:tr>
      <w:tr w:rsidR="004E416D" w:rsidRPr="00162154" w14:paraId="496074E4" w14:textId="77777777" w:rsidTr="00FE53CE">
        <w:trPr>
          <w:jc w:val="center"/>
        </w:trPr>
        <w:tc>
          <w:tcPr>
            <w:tcW w:w="3528" w:type="dxa"/>
            <w:tcBorders>
              <w:right w:val="single" w:sz="24" w:space="0" w:color="auto"/>
            </w:tcBorders>
          </w:tcPr>
          <w:p w14:paraId="6B62B9CC" w14:textId="77777777" w:rsidR="004E416D" w:rsidRPr="004E416D" w:rsidRDefault="004E416D" w:rsidP="00FE53CE">
            <w:pPr>
              <w:pStyle w:val="Heading2"/>
              <w:rPr>
                <w:b w:val="0"/>
                <w:sz w:val="20"/>
                <w:szCs w:val="20"/>
              </w:rPr>
            </w:pPr>
            <w:r w:rsidRPr="004E416D">
              <w:rPr>
                <w:b w:val="0"/>
                <w:sz w:val="20"/>
                <w:szCs w:val="20"/>
              </w:rPr>
              <w:t>Standing Aid (Non mechanical)</w:t>
            </w:r>
          </w:p>
        </w:tc>
        <w:tc>
          <w:tcPr>
            <w:tcW w:w="1260" w:type="dxa"/>
            <w:tcBorders>
              <w:left w:val="single" w:sz="24" w:space="0" w:color="auto"/>
            </w:tcBorders>
          </w:tcPr>
          <w:p w14:paraId="457EA7D8" w14:textId="77777777" w:rsidR="004E416D" w:rsidRPr="004E416D" w:rsidRDefault="004E416D" w:rsidP="00FE53CE">
            <w:pPr>
              <w:rPr>
                <w:rFonts w:ascii="Arial" w:hAnsi="Arial"/>
                <w:sz w:val="20"/>
                <w:szCs w:val="20"/>
              </w:rPr>
            </w:pPr>
            <w:r w:rsidRPr="004E416D">
              <w:rPr>
                <w:rFonts w:ascii="Arial" w:hAnsi="Arial"/>
                <w:sz w:val="20"/>
                <w:szCs w:val="20"/>
              </w:rPr>
              <w:t>CH</w:t>
            </w:r>
          </w:p>
        </w:tc>
        <w:tc>
          <w:tcPr>
            <w:tcW w:w="1800" w:type="dxa"/>
            <w:tcBorders>
              <w:right w:val="single" w:sz="24" w:space="0" w:color="auto"/>
            </w:tcBorders>
          </w:tcPr>
          <w:p w14:paraId="26F9D021" w14:textId="77777777" w:rsidR="004E416D" w:rsidRPr="004E416D" w:rsidRDefault="004E416D" w:rsidP="00FE53CE">
            <w:pPr>
              <w:rPr>
                <w:rFonts w:ascii="Arial" w:hAnsi="Arial"/>
                <w:sz w:val="20"/>
                <w:szCs w:val="20"/>
              </w:rPr>
            </w:pPr>
            <w:r w:rsidRPr="004E416D">
              <w:rPr>
                <w:rFonts w:ascii="Arial" w:hAnsi="Arial"/>
                <w:sz w:val="20"/>
                <w:szCs w:val="20"/>
              </w:rPr>
              <w:t>CH</w:t>
            </w:r>
          </w:p>
        </w:tc>
        <w:tc>
          <w:tcPr>
            <w:tcW w:w="9360" w:type="dxa"/>
            <w:tcBorders>
              <w:left w:val="single" w:sz="24" w:space="0" w:color="auto"/>
            </w:tcBorders>
          </w:tcPr>
          <w:p w14:paraId="58B2407A" w14:textId="77777777" w:rsidR="004E416D" w:rsidRPr="004E416D" w:rsidRDefault="004E416D" w:rsidP="00512654">
            <w:pPr>
              <w:rPr>
                <w:rFonts w:ascii="Arial" w:hAnsi="Arial"/>
                <w:sz w:val="20"/>
                <w:szCs w:val="20"/>
              </w:rPr>
            </w:pPr>
          </w:p>
        </w:tc>
      </w:tr>
      <w:tr w:rsidR="00512654" w:rsidRPr="00162154" w14:paraId="68684792" w14:textId="77777777" w:rsidTr="00FE53CE">
        <w:trPr>
          <w:jc w:val="center"/>
        </w:trPr>
        <w:tc>
          <w:tcPr>
            <w:tcW w:w="3528" w:type="dxa"/>
            <w:tcBorders>
              <w:right w:val="single" w:sz="24" w:space="0" w:color="auto"/>
            </w:tcBorders>
          </w:tcPr>
          <w:p w14:paraId="1471303D" w14:textId="77777777" w:rsidR="00512654" w:rsidRPr="004E416D" w:rsidRDefault="00512654" w:rsidP="00FE53CE">
            <w:pPr>
              <w:pStyle w:val="Heading2"/>
              <w:rPr>
                <w:b w:val="0"/>
                <w:sz w:val="20"/>
                <w:szCs w:val="20"/>
              </w:rPr>
            </w:pPr>
            <w:r>
              <w:rPr>
                <w:b w:val="0"/>
                <w:sz w:val="20"/>
                <w:szCs w:val="20"/>
              </w:rPr>
              <w:t>Transfer aids</w:t>
            </w:r>
          </w:p>
        </w:tc>
        <w:tc>
          <w:tcPr>
            <w:tcW w:w="1260" w:type="dxa"/>
            <w:tcBorders>
              <w:left w:val="single" w:sz="24" w:space="0" w:color="auto"/>
            </w:tcBorders>
          </w:tcPr>
          <w:p w14:paraId="55544CBB" w14:textId="77777777" w:rsidR="00512654" w:rsidRPr="004E416D" w:rsidRDefault="00512654" w:rsidP="00FE53CE">
            <w:pPr>
              <w:rPr>
                <w:rFonts w:ascii="Arial" w:hAnsi="Arial"/>
                <w:sz w:val="20"/>
                <w:szCs w:val="20"/>
              </w:rPr>
            </w:pPr>
            <w:r>
              <w:rPr>
                <w:rFonts w:ascii="Arial" w:hAnsi="Arial"/>
                <w:sz w:val="20"/>
                <w:szCs w:val="20"/>
              </w:rPr>
              <w:t>CH</w:t>
            </w:r>
          </w:p>
        </w:tc>
        <w:tc>
          <w:tcPr>
            <w:tcW w:w="1800" w:type="dxa"/>
            <w:tcBorders>
              <w:right w:val="single" w:sz="24" w:space="0" w:color="auto"/>
            </w:tcBorders>
          </w:tcPr>
          <w:p w14:paraId="1E108118" w14:textId="77777777" w:rsidR="00512654" w:rsidRPr="004E416D" w:rsidRDefault="00512654" w:rsidP="00FE53CE">
            <w:pPr>
              <w:rPr>
                <w:rFonts w:ascii="Arial" w:hAnsi="Arial"/>
                <w:sz w:val="20"/>
                <w:szCs w:val="20"/>
              </w:rPr>
            </w:pPr>
            <w:r>
              <w:rPr>
                <w:rFonts w:ascii="Arial" w:hAnsi="Arial"/>
                <w:sz w:val="20"/>
                <w:szCs w:val="20"/>
              </w:rPr>
              <w:t>CH</w:t>
            </w:r>
          </w:p>
        </w:tc>
        <w:tc>
          <w:tcPr>
            <w:tcW w:w="9360" w:type="dxa"/>
            <w:tcBorders>
              <w:left w:val="single" w:sz="24" w:space="0" w:color="auto"/>
            </w:tcBorders>
          </w:tcPr>
          <w:p w14:paraId="7A35436B" w14:textId="77777777" w:rsidR="00512654" w:rsidRDefault="00512654" w:rsidP="00512654">
            <w:pPr>
              <w:rPr>
                <w:rFonts w:ascii="Arial" w:hAnsi="Arial"/>
                <w:sz w:val="20"/>
                <w:szCs w:val="20"/>
              </w:rPr>
            </w:pPr>
          </w:p>
        </w:tc>
      </w:tr>
      <w:tr w:rsidR="004E416D" w:rsidRPr="00162154" w14:paraId="51D56430" w14:textId="77777777" w:rsidTr="00FE53CE">
        <w:trPr>
          <w:jc w:val="center"/>
        </w:trPr>
        <w:tc>
          <w:tcPr>
            <w:tcW w:w="3528" w:type="dxa"/>
            <w:tcBorders>
              <w:right w:val="single" w:sz="24" w:space="0" w:color="auto"/>
            </w:tcBorders>
          </w:tcPr>
          <w:p w14:paraId="038E94DE" w14:textId="77777777" w:rsidR="004E416D" w:rsidRPr="004E416D" w:rsidRDefault="004E416D" w:rsidP="00FE53CE">
            <w:pPr>
              <w:pStyle w:val="Heading2"/>
              <w:rPr>
                <w:b w:val="0"/>
                <w:sz w:val="20"/>
                <w:szCs w:val="20"/>
              </w:rPr>
            </w:pPr>
            <w:r w:rsidRPr="004E416D">
              <w:rPr>
                <w:b w:val="0"/>
                <w:sz w:val="20"/>
                <w:szCs w:val="20"/>
              </w:rPr>
              <w:t>Transfer Boards</w:t>
            </w:r>
          </w:p>
        </w:tc>
        <w:tc>
          <w:tcPr>
            <w:tcW w:w="1260" w:type="dxa"/>
            <w:tcBorders>
              <w:left w:val="single" w:sz="24" w:space="0" w:color="auto"/>
            </w:tcBorders>
          </w:tcPr>
          <w:p w14:paraId="0FF1C08C" w14:textId="77777777" w:rsidR="004E416D" w:rsidRPr="004E416D" w:rsidRDefault="004E416D" w:rsidP="00FE53CE">
            <w:pPr>
              <w:rPr>
                <w:rFonts w:ascii="Arial" w:hAnsi="Arial"/>
                <w:sz w:val="20"/>
                <w:szCs w:val="20"/>
              </w:rPr>
            </w:pPr>
            <w:r w:rsidRPr="004E416D">
              <w:rPr>
                <w:rFonts w:ascii="Arial" w:hAnsi="Arial"/>
                <w:sz w:val="20"/>
                <w:szCs w:val="20"/>
              </w:rPr>
              <w:t>CH</w:t>
            </w:r>
          </w:p>
        </w:tc>
        <w:tc>
          <w:tcPr>
            <w:tcW w:w="1800" w:type="dxa"/>
            <w:tcBorders>
              <w:right w:val="single" w:sz="24" w:space="0" w:color="auto"/>
            </w:tcBorders>
          </w:tcPr>
          <w:p w14:paraId="487481AB" w14:textId="77777777" w:rsidR="004E416D" w:rsidRPr="004E416D" w:rsidRDefault="004E416D" w:rsidP="00FE53CE">
            <w:pPr>
              <w:rPr>
                <w:rFonts w:ascii="Arial" w:hAnsi="Arial"/>
                <w:sz w:val="20"/>
                <w:szCs w:val="20"/>
              </w:rPr>
            </w:pPr>
            <w:r w:rsidRPr="004E416D">
              <w:rPr>
                <w:rFonts w:ascii="Arial" w:hAnsi="Arial"/>
                <w:sz w:val="20"/>
                <w:szCs w:val="20"/>
              </w:rPr>
              <w:t>CH</w:t>
            </w:r>
          </w:p>
        </w:tc>
        <w:tc>
          <w:tcPr>
            <w:tcW w:w="9360" w:type="dxa"/>
            <w:tcBorders>
              <w:left w:val="single" w:sz="24" w:space="0" w:color="auto"/>
            </w:tcBorders>
          </w:tcPr>
          <w:p w14:paraId="389F498C" w14:textId="77777777" w:rsidR="004E416D" w:rsidRPr="004E416D" w:rsidRDefault="004E416D" w:rsidP="00FE53CE">
            <w:pPr>
              <w:rPr>
                <w:rFonts w:ascii="Arial" w:hAnsi="Arial"/>
                <w:sz w:val="20"/>
                <w:szCs w:val="20"/>
              </w:rPr>
            </w:pPr>
          </w:p>
        </w:tc>
      </w:tr>
      <w:tr w:rsidR="004E416D" w:rsidRPr="00162154" w14:paraId="53C882EB" w14:textId="77777777" w:rsidTr="00FE53CE">
        <w:trPr>
          <w:jc w:val="center"/>
        </w:trPr>
        <w:tc>
          <w:tcPr>
            <w:tcW w:w="3528" w:type="dxa"/>
            <w:tcBorders>
              <w:right w:val="single" w:sz="24" w:space="0" w:color="auto"/>
            </w:tcBorders>
          </w:tcPr>
          <w:p w14:paraId="02716799" w14:textId="77777777" w:rsidR="004E416D" w:rsidRPr="004E416D" w:rsidRDefault="004E416D" w:rsidP="00FE53CE">
            <w:pPr>
              <w:pStyle w:val="Heading2"/>
              <w:rPr>
                <w:b w:val="0"/>
                <w:sz w:val="20"/>
                <w:szCs w:val="20"/>
              </w:rPr>
            </w:pPr>
            <w:r w:rsidRPr="004E416D">
              <w:rPr>
                <w:b w:val="0"/>
                <w:sz w:val="20"/>
                <w:szCs w:val="20"/>
              </w:rPr>
              <w:t>Handling Belts</w:t>
            </w:r>
          </w:p>
        </w:tc>
        <w:tc>
          <w:tcPr>
            <w:tcW w:w="1260" w:type="dxa"/>
            <w:tcBorders>
              <w:left w:val="single" w:sz="24" w:space="0" w:color="auto"/>
            </w:tcBorders>
          </w:tcPr>
          <w:p w14:paraId="53A00A1C" w14:textId="77777777" w:rsidR="004E416D" w:rsidRPr="004E416D" w:rsidRDefault="004E416D" w:rsidP="00FE53CE">
            <w:pPr>
              <w:rPr>
                <w:rFonts w:ascii="Arial" w:hAnsi="Arial"/>
                <w:sz w:val="20"/>
                <w:szCs w:val="20"/>
              </w:rPr>
            </w:pPr>
            <w:r w:rsidRPr="004E416D">
              <w:rPr>
                <w:rFonts w:ascii="Arial" w:hAnsi="Arial"/>
                <w:sz w:val="20"/>
                <w:szCs w:val="20"/>
              </w:rPr>
              <w:t>CH</w:t>
            </w:r>
          </w:p>
        </w:tc>
        <w:tc>
          <w:tcPr>
            <w:tcW w:w="1800" w:type="dxa"/>
            <w:tcBorders>
              <w:right w:val="single" w:sz="24" w:space="0" w:color="auto"/>
            </w:tcBorders>
          </w:tcPr>
          <w:p w14:paraId="3DB0B07D" w14:textId="77777777" w:rsidR="004E416D" w:rsidRPr="004E416D" w:rsidRDefault="004E416D" w:rsidP="00FE53CE">
            <w:pPr>
              <w:rPr>
                <w:rFonts w:ascii="Arial" w:hAnsi="Arial"/>
                <w:sz w:val="20"/>
                <w:szCs w:val="20"/>
              </w:rPr>
            </w:pPr>
            <w:r w:rsidRPr="004E416D">
              <w:rPr>
                <w:rFonts w:ascii="Arial" w:hAnsi="Arial"/>
                <w:sz w:val="20"/>
                <w:szCs w:val="20"/>
              </w:rPr>
              <w:t>CH</w:t>
            </w:r>
          </w:p>
        </w:tc>
        <w:tc>
          <w:tcPr>
            <w:tcW w:w="9360" w:type="dxa"/>
            <w:tcBorders>
              <w:left w:val="single" w:sz="24" w:space="0" w:color="auto"/>
            </w:tcBorders>
          </w:tcPr>
          <w:p w14:paraId="3E6F6D7F" w14:textId="77777777" w:rsidR="004E416D" w:rsidRPr="004E416D" w:rsidRDefault="004E416D" w:rsidP="00FE53CE">
            <w:pPr>
              <w:rPr>
                <w:rFonts w:ascii="Arial" w:hAnsi="Arial"/>
                <w:sz w:val="20"/>
                <w:szCs w:val="20"/>
              </w:rPr>
            </w:pPr>
          </w:p>
        </w:tc>
      </w:tr>
      <w:tr w:rsidR="004E416D" w:rsidRPr="00162154" w14:paraId="328EDA46" w14:textId="77777777" w:rsidTr="00FE53CE">
        <w:trPr>
          <w:jc w:val="center"/>
        </w:trPr>
        <w:tc>
          <w:tcPr>
            <w:tcW w:w="3528" w:type="dxa"/>
            <w:tcBorders>
              <w:right w:val="single" w:sz="24" w:space="0" w:color="auto"/>
            </w:tcBorders>
          </w:tcPr>
          <w:p w14:paraId="4E534CC8" w14:textId="77777777" w:rsidR="004E416D" w:rsidRPr="004E416D" w:rsidRDefault="004E416D" w:rsidP="00FE53CE">
            <w:pPr>
              <w:pStyle w:val="Heading2"/>
              <w:rPr>
                <w:b w:val="0"/>
                <w:sz w:val="20"/>
                <w:szCs w:val="20"/>
              </w:rPr>
            </w:pPr>
            <w:r w:rsidRPr="004E416D">
              <w:rPr>
                <w:b w:val="0"/>
                <w:sz w:val="20"/>
                <w:szCs w:val="20"/>
              </w:rPr>
              <w:t>Slide sheets/one way glide sheets</w:t>
            </w:r>
          </w:p>
        </w:tc>
        <w:tc>
          <w:tcPr>
            <w:tcW w:w="1260" w:type="dxa"/>
            <w:tcBorders>
              <w:left w:val="single" w:sz="24" w:space="0" w:color="auto"/>
            </w:tcBorders>
          </w:tcPr>
          <w:p w14:paraId="6CB58592" w14:textId="77777777" w:rsidR="004E416D" w:rsidRPr="004E416D" w:rsidRDefault="004E416D" w:rsidP="00FE53CE">
            <w:pPr>
              <w:rPr>
                <w:rFonts w:ascii="Arial" w:hAnsi="Arial"/>
                <w:sz w:val="20"/>
                <w:szCs w:val="20"/>
              </w:rPr>
            </w:pPr>
            <w:r w:rsidRPr="004E416D">
              <w:rPr>
                <w:rFonts w:ascii="Arial" w:hAnsi="Arial"/>
                <w:sz w:val="20"/>
                <w:szCs w:val="20"/>
              </w:rPr>
              <w:t>CH</w:t>
            </w:r>
          </w:p>
        </w:tc>
        <w:tc>
          <w:tcPr>
            <w:tcW w:w="1800" w:type="dxa"/>
            <w:tcBorders>
              <w:right w:val="single" w:sz="24" w:space="0" w:color="auto"/>
            </w:tcBorders>
          </w:tcPr>
          <w:p w14:paraId="0AD227FB" w14:textId="77777777" w:rsidR="004E416D" w:rsidRPr="004E416D" w:rsidRDefault="004E416D" w:rsidP="00FE53CE">
            <w:pPr>
              <w:rPr>
                <w:rFonts w:ascii="Arial" w:hAnsi="Arial"/>
                <w:sz w:val="20"/>
                <w:szCs w:val="20"/>
              </w:rPr>
            </w:pPr>
            <w:r w:rsidRPr="004E416D">
              <w:rPr>
                <w:rFonts w:ascii="Arial" w:hAnsi="Arial"/>
                <w:sz w:val="20"/>
                <w:szCs w:val="20"/>
              </w:rPr>
              <w:t>CH</w:t>
            </w:r>
          </w:p>
        </w:tc>
        <w:tc>
          <w:tcPr>
            <w:tcW w:w="9360" w:type="dxa"/>
            <w:tcBorders>
              <w:left w:val="single" w:sz="24" w:space="0" w:color="auto"/>
            </w:tcBorders>
          </w:tcPr>
          <w:p w14:paraId="3B547810" w14:textId="77777777" w:rsidR="004E416D" w:rsidRPr="004E416D" w:rsidRDefault="004E416D" w:rsidP="00FE53CE">
            <w:pPr>
              <w:rPr>
                <w:rFonts w:ascii="Arial" w:hAnsi="Arial"/>
                <w:sz w:val="20"/>
                <w:szCs w:val="20"/>
              </w:rPr>
            </w:pPr>
          </w:p>
        </w:tc>
      </w:tr>
      <w:tr w:rsidR="00B95EDC" w:rsidRPr="00162154" w14:paraId="0F7F94C5" w14:textId="77777777" w:rsidTr="00FE53CE">
        <w:trPr>
          <w:jc w:val="center"/>
        </w:trPr>
        <w:tc>
          <w:tcPr>
            <w:tcW w:w="3528" w:type="dxa"/>
            <w:tcBorders>
              <w:right w:val="single" w:sz="24" w:space="0" w:color="auto"/>
            </w:tcBorders>
          </w:tcPr>
          <w:p w14:paraId="1C9CCCB4" w14:textId="77777777" w:rsidR="00B95EDC" w:rsidRPr="004E416D" w:rsidRDefault="00B95EDC" w:rsidP="00FE53CE">
            <w:pPr>
              <w:pStyle w:val="Heading2"/>
              <w:rPr>
                <w:b w:val="0"/>
                <w:sz w:val="20"/>
                <w:szCs w:val="20"/>
              </w:rPr>
            </w:pPr>
            <w:r>
              <w:rPr>
                <w:b w:val="0"/>
                <w:sz w:val="20"/>
                <w:szCs w:val="20"/>
              </w:rPr>
              <w:t>Bespoke moving and handling equipment for individual use</w:t>
            </w:r>
          </w:p>
        </w:tc>
        <w:tc>
          <w:tcPr>
            <w:tcW w:w="1260" w:type="dxa"/>
            <w:tcBorders>
              <w:left w:val="single" w:sz="24" w:space="0" w:color="auto"/>
            </w:tcBorders>
          </w:tcPr>
          <w:p w14:paraId="4665DF58" w14:textId="6B3C55D8" w:rsidR="00B95EDC" w:rsidRPr="004E416D" w:rsidRDefault="00B95EDC" w:rsidP="00FE53CE">
            <w:pPr>
              <w:rPr>
                <w:rFonts w:ascii="Arial" w:hAnsi="Arial"/>
                <w:sz w:val="20"/>
                <w:szCs w:val="20"/>
              </w:rPr>
            </w:pPr>
            <w:r>
              <w:rPr>
                <w:rFonts w:ascii="Arial" w:hAnsi="Arial"/>
                <w:sz w:val="20"/>
                <w:szCs w:val="20"/>
              </w:rPr>
              <w:t>CES</w:t>
            </w:r>
            <w:r w:rsidR="002D0700">
              <w:rPr>
                <w:rFonts w:ascii="Arial" w:hAnsi="Arial"/>
                <w:sz w:val="20"/>
                <w:szCs w:val="20"/>
              </w:rPr>
              <w:t>/CHC</w:t>
            </w:r>
          </w:p>
        </w:tc>
        <w:tc>
          <w:tcPr>
            <w:tcW w:w="1800" w:type="dxa"/>
            <w:tcBorders>
              <w:right w:val="single" w:sz="24" w:space="0" w:color="auto"/>
            </w:tcBorders>
          </w:tcPr>
          <w:p w14:paraId="4D361786" w14:textId="3C8F17B9" w:rsidR="00B95EDC" w:rsidRPr="004E416D" w:rsidRDefault="00B95EDC" w:rsidP="00FE53CE">
            <w:pPr>
              <w:rPr>
                <w:rFonts w:ascii="Arial" w:hAnsi="Arial"/>
                <w:sz w:val="20"/>
                <w:szCs w:val="20"/>
              </w:rPr>
            </w:pPr>
            <w:r>
              <w:rPr>
                <w:rFonts w:ascii="Arial" w:hAnsi="Arial"/>
                <w:sz w:val="20"/>
                <w:szCs w:val="20"/>
              </w:rPr>
              <w:t>CES</w:t>
            </w:r>
            <w:r w:rsidR="002D0700">
              <w:rPr>
                <w:rFonts w:ascii="Arial" w:hAnsi="Arial"/>
                <w:sz w:val="20"/>
                <w:szCs w:val="20"/>
              </w:rPr>
              <w:t>/CHC</w:t>
            </w:r>
          </w:p>
        </w:tc>
        <w:tc>
          <w:tcPr>
            <w:tcW w:w="9360" w:type="dxa"/>
            <w:tcBorders>
              <w:left w:val="single" w:sz="24" w:space="0" w:color="auto"/>
            </w:tcBorders>
          </w:tcPr>
          <w:p w14:paraId="2F314061" w14:textId="77777777" w:rsidR="00B95EDC" w:rsidRPr="004E416D" w:rsidRDefault="00B95EDC" w:rsidP="00FE53CE">
            <w:pPr>
              <w:rPr>
                <w:rFonts w:ascii="Arial" w:hAnsi="Arial"/>
                <w:sz w:val="20"/>
                <w:szCs w:val="20"/>
              </w:rPr>
            </w:pPr>
          </w:p>
        </w:tc>
      </w:tr>
      <w:tr w:rsidR="004E416D" w:rsidRPr="00162154" w14:paraId="5994B364" w14:textId="77777777" w:rsidTr="00FE53CE">
        <w:trPr>
          <w:jc w:val="center"/>
        </w:trPr>
        <w:tc>
          <w:tcPr>
            <w:tcW w:w="3528" w:type="dxa"/>
            <w:tcBorders>
              <w:right w:val="single" w:sz="24" w:space="0" w:color="auto"/>
            </w:tcBorders>
          </w:tcPr>
          <w:p w14:paraId="2C7B00A4" w14:textId="77777777" w:rsidR="004E416D" w:rsidRPr="004E416D" w:rsidRDefault="004E416D" w:rsidP="00FE53CE">
            <w:pPr>
              <w:pStyle w:val="Heading2"/>
              <w:rPr>
                <w:sz w:val="20"/>
                <w:szCs w:val="20"/>
              </w:rPr>
            </w:pPr>
            <w:r w:rsidRPr="004E416D">
              <w:rPr>
                <w:sz w:val="20"/>
                <w:szCs w:val="20"/>
              </w:rPr>
              <w:t>Pressure Care</w:t>
            </w:r>
          </w:p>
        </w:tc>
        <w:tc>
          <w:tcPr>
            <w:tcW w:w="1260" w:type="dxa"/>
            <w:tcBorders>
              <w:left w:val="single" w:sz="24" w:space="0" w:color="auto"/>
            </w:tcBorders>
          </w:tcPr>
          <w:p w14:paraId="05D45A77" w14:textId="77777777" w:rsidR="004E416D" w:rsidRPr="004E416D" w:rsidRDefault="004E416D" w:rsidP="00FE53CE">
            <w:pPr>
              <w:rPr>
                <w:rFonts w:ascii="Arial" w:hAnsi="Arial"/>
                <w:sz w:val="20"/>
                <w:szCs w:val="20"/>
              </w:rPr>
            </w:pPr>
          </w:p>
        </w:tc>
        <w:tc>
          <w:tcPr>
            <w:tcW w:w="1800" w:type="dxa"/>
            <w:tcBorders>
              <w:right w:val="single" w:sz="24" w:space="0" w:color="auto"/>
            </w:tcBorders>
          </w:tcPr>
          <w:p w14:paraId="3E9F3443" w14:textId="77777777" w:rsidR="004E416D" w:rsidRPr="004E416D" w:rsidRDefault="004E416D" w:rsidP="00FE53CE">
            <w:pPr>
              <w:rPr>
                <w:rFonts w:ascii="Arial" w:hAnsi="Arial"/>
                <w:sz w:val="20"/>
                <w:szCs w:val="20"/>
              </w:rPr>
            </w:pPr>
          </w:p>
        </w:tc>
        <w:tc>
          <w:tcPr>
            <w:tcW w:w="9360" w:type="dxa"/>
            <w:tcBorders>
              <w:left w:val="single" w:sz="24" w:space="0" w:color="auto"/>
            </w:tcBorders>
          </w:tcPr>
          <w:p w14:paraId="7CA4CE8B" w14:textId="77777777" w:rsidR="004E416D" w:rsidRPr="004E416D" w:rsidRDefault="004E416D" w:rsidP="00FE53CE">
            <w:pPr>
              <w:rPr>
                <w:rFonts w:ascii="Arial" w:hAnsi="Arial"/>
                <w:sz w:val="20"/>
                <w:szCs w:val="20"/>
              </w:rPr>
            </w:pPr>
          </w:p>
        </w:tc>
      </w:tr>
      <w:tr w:rsidR="004E416D" w:rsidRPr="00162154" w14:paraId="46FA993C" w14:textId="77777777" w:rsidTr="00FE53CE">
        <w:trPr>
          <w:jc w:val="center"/>
        </w:trPr>
        <w:tc>
          <w:tcPr>
            <w:tcW w:w="3528" w:type="dxa"/>
            <w:tcBorders>
              <w:right w:val="single" w:sz="24" w:space="0" w:color="auto"/>
            </w:tcBorders>
          </w:tcPr>
          <w:p w14:paraId="38B2D7C6" w14:textId="46143375" w:rsidR="004E416D" w:rsidRPr="004E416D" w:rsidRDefault="004E416D" w:rsidP="002D0700">
            <w:pPr>
              <w:pStyle w:val="Heading2"/>
              <w:rPr>
                <w:b w:val="0"/>
                <w:sz w:val="20"/>
                <w:szCs w:val="20"/>
              </w:rPr>
            </w:pPr>
            <w:r w:rsidRPr="004E416D">
              <w:rPr>
                <w:b w:val="0"/>
                <w:sz w:val="20"/>
                <w:szCs w:val="20"/>
              </w:rPr>
              <w:t>High specification foam overlays/mattresses and cushions for medium risk</w:t>
            </w:r>
          </w:p>
        </w:tc>
        <w:tc>
          <w:tcPr>
            <w:tcW w:w="1260" w:type="dxa"/>
            <w:tcBorders>
              <w:left w:val="single" w:sz="24" w:space="0" w:color="auto"/>
            </w:tcBorders>
          </w:tcPr>
          <w:p w14:paraId="400C959B" w14:textId="7DA83833" w:rsidR="004E416D" w:rsidRPr="004E416D" w:rsidRDefault="004E416D" w:rsidP="00FE53CE">
            <w:pPr>
              <w:rPr>
                <w:rFonts w:ascii="Arial" w:hAnsi="Arial"/>
                <w:sz w:val="20"/>
                <w:szCs w:val="20"/>
              </w:rPr>
            </w:pPr>
            <w:r w:rsidRPr="004E416D">
              <w:rPr>
                <w:rFonts w:ascii="Arial" w:hAnsi="Arial"/>
                <w:sz w:val="20"/>
                <w:szCs w:val="20"/>
              </w:rPr>
              <w:t>CH</w:t>
            </w:r>
          </w:p>
        </w:tc>
        <w:tc>
          <w:tcPr>
            <w:tcW w:w="1800" w:type="dxa"/>
            <w:tcBorders>
              <w:right w:val="single" w:sz="24" w:space="0" w:color="auto"/>
            </w:tcBorders>
          </w:tcPr>
          <w:p w14:paraId="3DD42A82" w14:textId="588DD59E" w:rsidR="004E416D" w:rsidRPr="004E416D" w:rsidRDefault="004E416D" w:rsidP="00FE53CE">
            <w:pPr>
              <w:rPr>
                <w:rFonts w:ascii="Arial" w:hAnsi="Arial"/>
                <w:sz w:val="20"/>
                <w:szCs w:val="20"/>
              </w:rPr>
            </w:pPr>
            <w:r w:rsidRPr="004E416D">
              <w:rPr>
                <w:rFonts w:ascii="Arial" w:hAnsi="Arial"/>
                <w:sz w:val="20"/>
                <w:szCs w:val="20"/>
              </w:rPr>
              <w:t>CH</w:t>
            </w:r>
            <w:r w:rsidR="00C96E0A">
              <w:rPr>
                <w:rFonts w:ascii="Arial" w:hAnsi="Arial"/>
                <w:sz w:val="20"/>
                <w:szCs w:val="20"/>
              </w:rPr>
              <w:t>/CES</w:t>
            </w:r>
            <w:r w:rsidR="002D0700">
              <w:rPr>
                <w:rFonts w:ascii="Arial" w:hAnsi="Arial"/>
                <w:sz w:val="20"/>
                <w:szCs w:val="20"/>
              </w:rPr>
              <w:t>/CHC</w:t>
            </w:r>
          </w:p>
        </w:tc>
        <w:tc>
          <w:tcPr>
            <w:tcW w:w="9360" w:type="dxa"/>
            <w:tcBorders>
              <w:left w:val="single" w:sz="24" w:space="0" w:color="auto"/>
            </w:tcBorders>
          </w:tcPr>
          <w:p w14:paraId="0F6F96D8" w14:textId="77777777" w:rsidR="004E416D" w:rsidRPr="004E416D" w:rsidRDefault="004E416D" w:rsidP="00FE53CE">
            <w:pPr>
              <w:rPr>
                <w:rFonts w:ascii="Arial" w:hAnsi="Arial"/>
                <w:sz w:val="20"/>
                <w:szCs w:val="20"/>
              </w:rPr>
            </w:pPr>
          </w:p>
        </w:tc>
      </w:tr>
      <w:tr w:rsidR="004E416D" w:rsidRPr="00162154" w14:paraId="6F0D5871" w14:textId="77777777" w:rsidTr="00FE53CE">
        <w:trPr>
          <w:jc w:val="center"/>
        </w:trPr>
        <w:tc>
          <w:tcPr>
            <w:tcW w:w="3528" w:type="dxa"/>
            <w:tcBorders>
              <w:right w:val="single" w:sz="24" w:space="0" w:color="auto"/>
            </w:tcBorders>
          </w:tcPr>
          <w:p w14:paraId="16D5788D" w14:textId="77777777" w:rsidR="004E416D" w:rsidRPr="004E416D" w:rsidRDefault="004E416D" w:rsidP="00FE53CE">
            <w:pPr>
              <w:pStyle w:val="Heading2"/>
              <w:rPr>
                <w:b w:val="0"/>
                <w:sz w:val="20"/>
                <w:szCs w:val="20"/>
              </w:rPr>
            </w:pPr>
            <w:r w:rsidRPr="004E416D">
              <w:rPr>
                <w:b w:val="0"/>
                <w:sz w:val="20"/>
                <w:szCs w:val="20"/>
              </w:rPr>
              <w:t>Visco elastic / memory foam mattresses/cushions – for medium to high risk</w:t>
            </w:r>
          </w:p>
        </w:tc>
        <w:tc>
          <w:tcPr>
            <w:tcW w:w="1260" w:type="dxa"/>
            <w:tcBorders>
              <w:left w:val="single" w:sz="24" w:space="0" w:color="auto"/>
            </w:tcBorders>
          </w:tcPr>
          <w:p w14:paraId="167E8654" w14:textId="77777777" w:rsidR="004E416D" w:rsidRPr="004E416D" w:rsidRDefault="004E416D" w:rsidP="00FE53CE">
            <w:pPr>
              <w:rPr>
                <w:rFonts w:ascii="Arial" w:hAnsi="Arial"/>
                <w:sz w:val="20"/>
                <w:szCs w:val="20"/>
              </w:rPr>
            </w:pPr>
            <w:r w:rsidRPr="004E416D">
              <w:rPr>
                <w:rFonts w:ascii="Arial" w:hAnsi="Arial"/>
                <w:sz w:val="20"/>
                <w:szCs w:val="20"/>
              </w:rPr>
              <w:t>CH</w:t>
            </w:r>
          </w:p>
        </w:tc>
        <w:tc>
          <w:tcPr>
            <w:tcW w:w="1800" w:type="dxa"/>
            <w:tcBorders>
              <w:right w:val="single" w:sz="24" w:space="0" w:color="auto"/>
            </w:tcBorders>
          </w:tcPr>
          <w:p w14:paraId="0EF3F479" w14:textId="3980F29D" w:rsidR="004E416D" w:rsidRPr="004E416D" w:rsidRDefault="004E416D" w:rsidP="00FE53CE">
            <w:pPr>
              <w:rPr>
                <w:rFonts w:ascii="Arial" w:hAnsi="Arial"/>
                <w:sz w:val="20"/>
                <w:szCs w:val="20"/>
              </w:rPr>
            </w:pPr>
            <w:r w:rsidRPr="004E416D">
              <w:rPr>
                <w:rFonts w:ascii="Arial" w:hAnsi="Arial"/>
                <w:sz w:val="20"/>
                <w:szCs w:val="20"/>
              </w:rPr>
              <w:t>CH/CES</w:t>
            </w:r>
            <w:r w:rsidR="002D0700">
              <w:rPr>
                <w:rFonts w:ascii="Arial" w:hAnsi="Arial"/>
                <w:sz w:val="20"/>
                <w:szCs w:val="20"/>
              </w:rPr>
              <w:t>/CHC</w:t>
            </w:r>
          </w:p>
        </w:tc>
        <w:tc>
          <w:tcPr>
            <w:tcW w:w="9360" w:type="dxa"/>
            <w:tcBorders>
              <w:left w:val="single" w:sz="24" w:space="0" w:color="auto"/>
            </w:tcBorders>
          </w:tcPr>
          <w:p w14:paraId="3FF68306" w14:textId="77777777" w:rsidR="004E416D" w:rsidRPr="004E416D" w:rsidRDefault="004E416D" w:rsidP="00FE53CE">
            <w:pPr>
              <w:rPr>
                <w:rFonts w:ascii="Arial" w:hAnsi="Arial"/>
                <w:sz w:val="20"/>
                <w:szCs w:val="20"/>
              </w:rPr>
            </w:pPr>
            <w:r w:rsidRPr="004E416D">
              <w:rPr>
                <w:rFonts w:ascii="Arial" w:hAnsi="Arial"/>
                <w:sz w:val="20"/>
                <w:szCs w:val="20"/>
              </w:rPr>
              <w:t>Provision to residential care homes following a specialist risk assessment for tissue viability medium to high risk needs only</w:t>
            </w:r>
          </w:p>
        </w:tc>
      </w:tr>
      <w:tr w:rsidR="004E416D" w:rsidRPr="00162154" w14:paraId="342CE1F3" w14:textId="77777777" w:rsidTr="00FE53CE">
        <w:trPr>
          <w:jc w:val="center"/>
        </w:trPr>
        <w:tc>
          <w:tcPr>
            <w:tcW w:w="3528" w:type="dxa"/>
            <w:tcBorders>
              <w:right w:val="single" w:sz="24" w:space="0" w:color="auto"/>
            </w:tcBorders>
          </w:tcPr>
          <w:p w14:paraId="6E06CA07" w14:textId="77777777" w:rsidR="004E416D" w:rsidRPr="004E416D" w:rsidRDefault="004E416D" w:rsidP="00FE53CE">
            <w:pPr>
              <w:pStyle w:val="Heading2"/>
              <w:rPr>
                <w:b w:val="0"/>
                <w:sz w:val="20"/>
                <w:szCs w:val="20"/>
              </w:rPr>
            </w:pPr>
            <w:r w:rsidRPr="004E416D">
              <w:rPr>
                <w:b w:val="0"/>
                <w:sz w:val="20"/>
                <w:szCs w:val="20"/>
              </w:rPr>
              <w:t>Alternating Dynamic (and pump) overlays/ mattresses/ cushions – for medium to high risk</w:t>
            </w:r>
          </w:p>
        </w:tc>
        <w:tc>
          <w:tcPr>
            <w:tcW w:w="1260" w:type="dxa"/>
            <w:tcBorders>
              <w:left w:val="single" w:sz="24" w:space="0" w:color="auto"/>
            </w:tcBorders>
          </w:tcPr>
          <w:p w14:paraId="15816CCD" w14:textId="77777777" w:rsidR="004E416D" w:rsidRPr="004E416D" w:rsidRDefault="004E416D" w:rsidP="00FE53CE">
            <w:pPr>
              <w:rPr>
                <w:rFonts w:ascii="Arial" w:hAnsi="Arial"/>
                <w:sz w:val="20"/>
                <w:szCs w:val="20"/>
              </w:rPr>
            </w:pPr>
            <w:r w:rsidRPr="004E416D">
              <w:rPr>
                <w:rFonts w:ascii="Arial" w:hAnsi="Arial"/>
                <w:sz w:val="20"/>
                <w:szCs w:val="20"/>
              </w:rPr>
              <w:t>CH</w:t>
            </w:r>
          </w:p>
        </w:tc>
        <w:tc>
          <w:tcPr>
            <w:tcW w:w="1800" w:type="dxa"/>
            <w:tcBorders>
              <w:right w:val="single" w:sz="24" w:space="0" w:color="auto"/>
            </w:tcBorders>
          </w:tcPr>
          <w:p w14:paraId="2137AA80" w14:textId="22E85511" w:rsidR="004E416D" w:rsidRPr="004E416D" w:rsidRDefault="004E416D" w:rsidP="00FE53CE">
            <w:pPr>
              <w:rPr>
                <w:rFonts w:ascii="Arial" w:hAnsi="Arial"/>
                <w:sz w:val="20"/>
                <w:szCs w:val="20"/>
              </w:rPr>
            </w:pPr>
            <w:r w:rsidRPr="004E416D">
              <w:rPr>
                <w:rFonts w:ascii="Arial" w:hAnsi="Arial"/>
                <w:sz w:val="20"/>
                <w:szCs w:val="20"/>
              </w:rPr>
              <w:t>CH/CES</w:t>
            </w:r>
            <w:r w:rsidR="002D0700">
              <w:rPr>
                <w:rFonts w:ascii="Arial" w:hAnsi="Arial"/>
                <w:sz w:val="20"/>
                <w:szCs w:val="20"/>
              </w:rPr>
              <w:t>/CHC</w:t>
            </w:r>
          </w:p>
        </w:tc>
        <w:tc>
          <w:tcPr>
            <w:tcW w:w="9360" w:type="dxa"/>
            <w:tcBorders>
              <w:left w:val="single" w:sz="24" w:space="0" w:color="auto"/>
            </w:tcBorders>
          </w:tcPr>
          <w:p w14:paraId="6F94A28D" w14:textId="77777777" w:rsidR="004E416D" w:rsidRPr="004E416D" w:rsidRDefault="004E416D" w:rsidP="00FE53CE">
            <w:pPr>
              <w:rPr>
                <w:rFonts w:ascii="Arial" w:hAnsi="Arial"/>
                <w:sz w:val="20"/>
                <w:szCs w:val="20"/>
              </w:rPr>
            </w:pPr>
            <w:r w:rsidRPr="004E416D">
              <w:rPr>
                <w:rFonts w:ascii="Arial" w:hAnsi="Arial"/>
                <w:sz w:val="20"/>
                <w:szCs w:val="20"/>
              </w:rPr>
              <w:t>Provision to residential care homes following a specialist risk assessment for tissue viability medium to high risk needs only</w:t>
            </w:r>
          </w:p>
        </w:tc>
      </w:tr>
      <w:tr w:rsidR="002D0700" w:rsidRPr="00162154" w14:paraId="6442CCEF" w14:textId="77777777" w:rsidTr="00FE53CE">
        <w:trPr>
          <w:jc w:val="center"/>
        </w:trPr>
        <w:tc>
          <w:tcPr>
            <w:tcW w:w="3528" w:type="dxa"/>
            <w:tcBorders>
              <w:right w:val="single" w:sz="24" w:space="0" w:color="auto"/>
            </w:tcBorders>
          </w:tcPr>
          <w:p w14:paraId="1AC14D00" w14:textId="312F97F5" w:rsidR="002D0700" w:rsidRPr="004E416D" w:rsidRDefault="00CB00D9" w:rsidP="00FE53CE">
            <w:pPr>
              <w:pStyle w:val="Heading2"/>
              <w:rPr>
                <w:b w:val="0"/>
                <w:sz w:val="20"/>
                <w:szCs w:val="20"/>
              </w:rPr>
            </w:pPr>
            <w:r>
              <w:rPr>
                <w:b w:val="0"/>
                <w:sz w:val="20"/>
                <w:szCs w:val="20"/>
              </w:rPr>
              <w:t xml:space="preserve">Low to medium risk cushions and mattress </w:t>
            </w:r>
          </w:p>
        </w:tc>
        <w:tc>
          <w:tcPr>
            <w:tcW w:w="1260" w:type="dxa"/>
            <w:tcBorders>
              <w:left w:val="single" w:sz="24" w:space="0" w:color="auto"/>
            </w:tcBorders>
          </w:tcPr>
          <w:p w14:paraId="04B3B95E" w14:textId="09E54E2D" w:rsidR="002D0700" w:rsidRPr="004E416D" w:rsidRDefault="00CB00D9" w:rsidP="00FE53CE">
            <w:pPr>
              <w:rPr>
                <w:rFonts w:ascii="Arial" w:hAnsi="Arial"/>
                <w:sz w:val="20"/>
                <w:szCs w:val="20"/>
              </w:rPr>
            </w:pPr>
            <w:r>
              <w:rPr>
                <w:rFonts w:ascii="Arial" w:hAnsi="Arial"/>
                <w:sz w:val="20"/>
                <w:szCs w:val="20"/>
              </w:rPr>
              <w:t>CH</w:t>
            </w:r>
          </w:p>
        </w:tc>
        <w:tc>
          <w:tcPr>
            <w:tcW w:w="1800" w:type="dxa"/>
            <w:tcBorders>
              <w:right w:val="single" w:sz="24" w:space="0" w:color="auto"/>
            </w:tcBorders>
          </w:tcPr>
          <w:p w14:paraId="7DDAFFBF" w14:textId="3CF4C25B" w:rsidR="002D0700" w:rsidRPr="004E416D" w:rsidRDefault="00CB00D9" w:rsidP="00FE53CE">
            <w:pPr>
              <w:rPr>
                <w:rFonts w:ascii="Arial" w:hAnsi="Arial"/>
                <w:sz w:val="20"/>
                <w:szCs w:val="20"/>
              </w:rPr>
            </w:pPr>
            <w:r>
              <w:rPr>
                <w:rFonts w:ascii="Arial" w:hAnsi="Arial"/>
                <w:sz w:val="20"/>
                <w:szCs w:val="20"/>
              </w:rPr>
              <w:t>CH</w:t>
            </w:r>
          </w:p>
        </w:tc>
        <w:tc>
          <w:tcPr>
            <w:tcW w:w="9360" w:type="dxa"/>
            <w:tcBorders>
              <w:left w:val="single" w:sz="24" w:space="0" w:color="auto"/>
            </w:tcBorders>
          </w:tcPr>
          <w:p w14:paraId="55922FDB" w14:textId="14D0E4C5" w:rsidR="002D0700" w:rsidRPr="004E416D" w:rsidRDefault="00CB00D9" w:rsidP="00FE53CE">
            <w:pPr>
              <w:rPr>
                <w:rFonts w:ascii="Arial" w:hAnsi="Arial"/>
                <w:sz w:val="20"/>
                <w:szCs w:val="20"/>
              </w:rPr>
            </w:pPr>
            <w:r>
              <w:rPr>
                <w:rFonts w:ascii="Arial" w:hAnsi="Arial"/>
                <w:sz w:val="20"/>
                <w:szCs w:val="20"/>
              </w:rPr>
              <w:t>When the CH is providing standard stack but it does not meet the indivudauls needs the CES/CHC will need to assess.</w:t>
            </w:r>
          </w:p>
        </w:tc>
      </w:tr>
    </w:tbl>
    <w:p w14:paraId="38E50251" w14:textId="77777777" w:rsidR="00CA451A" w:rsidRDefault="00CA451A" w:rsidP="00CA451A">
      <w:pPr>
        <w:rPr>
          <w:rFonts w:ascii="Arial" w:hAnsi="Arial" w:cs="Arial"/>
          <w:sz w:val="22"/>
          <w:szCs w:val="22"/>
        </w:rPr>
      </w:pPr>
    </w:p>
    <w:p w14:paraId="4496AB80" w14:textId="77777777" w:rsidR="004E416D" w:rsidRDefault="004E416D" w:rsidP="00CA451A">
      <w:pPr>
        <w:rPr>
          <w:rFonts w:ascii="Arial" w:hAnsi="Arial" w:cs="Arial"/>
          <w:sz w:val="22"/>
          <w:szCs w:val="22"/>
        </w:rPr>
      </w:pPr>
    </w:p>
    <w:tbl>
      <w:tblPr>
        <w:tblW w:w="15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260"/>
        <w:gridCol w:w="1800"/>
        <w:gridCol w:w="9360"/>
      </w:tblGrid>
      <w:tr w:rsidR="004E416D" w:rsidRPr="00162154" w14:paraId="1CF83449" w14:textId="77777777" w:rsidTr="00FE53CE">
        <w:trPr>
          <w:cantSplit/>
          <w:jc w:val="center"/>
        </w:trPr>
        <w:tc>
          <w:tcPr>
            <w:tcW w:w="3528" w:type="dxa"/>
            <w:tcBorders>
              <w:right w:val="single" w:sz="24" w:space="0" w:color="auto"/>
            </w:tcBorders>
          </w:tcPr>
          <w:p w14:paraId="633E31AD" w14:textId="77777777" w:rsidR="004E416D" w:rsidRPr="004E416D" w:rsidRDefault="004E416D" w:rsidP="00FE53CE">
            <w:pPr>
              <w:pStyle w:val="Heading2"/>
              <w:rPr>
                <w:rFonts w:ascii="Arial Narrow" w:hAnsi="Arial Narrow"/>
                <w:sz w:val="20"/>
                <w:szCs w:val="20"/>
              </w:rPr>
            </w:pPr>
            <w:r w:rsidRPr="004E416D">
              <w:rPr>
                <w:rFonts w:ascii="Arial Narrow" w:hAnsi="Arial Narrow"/>
                <w:sz w:val="20"/>
                <w:szCs w:val="20"/>
              </w:rPr>
              <w:lastRenderedPageBreak/>
              <w:t>Type of Equipment</w:t>
            </w:r>
          </w:p>
        </w:tc>
        <w:tc>
          <w:tcPr>
            <w:tcW w:w="3060" w:type="dxa"/>
            <w:gridSpan w:val="2"/>
            <w:tcBorders>
              <w:left w:val="single" w:sz="24" w:space="0" w:color="auto"/>
              <w:right w:val="single" w:sz="24" w:space="0" w:color="auto"/>
            </w:tcBorders>
          </w:tcPr>
          <w:p w14:paraId="6404B46E" w14:textId="77777777" w:rsidR="004E416D" w:rsidRPr="004E416D" w:rsidRDefault="004E416D" w:rsidP="00FE53CE">
            <w:pPr>
              <w:rPr>
                <w:rFonts w:ascii="Arial Narrow" w:hAnsi="Arial Narrow"/>
                <w:b/>
                <w:bCs/>
                <w:sz w:val="20"/>
                <w:szCs w:val="20"/>
              </w:rPr>
            </w:pPr>
            <w:r w:rsidRPr="004E416D">
              <w:rPr>
                <w:rFonts w:ascii="Arial Narrow" w:hAnsi="Arial Narrow"/>
                <w:b/>
                <w:bCs/>
                <w:sz w:val="20"/>
                <w:szCs w:val="20"/>
              </w:rPr>
              <w:t>Arrangements &amp; responsibilities  for provision and maintenance</w:t>
            </w:r>
          </w:p>
        </w:tc>
        <w:tc>
          <w:tcPr>
            <w:tcW w:w="9360" w:type="dxa"/>
            <w:tcBorders>
              <w:left w:val="single" w:sz="24" w:space="0" w:color="auto"/>
            </w:tcBorders>
          </w:tcPr>
          <w:p w14:paraId="238AC019" w14:textId="77777777" w:rsidR="004E416D" w:rsidRPr="004E416D" w:rsidRDefault="004E416D" w:rsidP="00FE53CE">
            <w:pPr>
              <w:pStyle w:val="Heading2"/>
              <w:rPr>
                <w:rFonts w:ascii="Arial Narrow" w:hAnsi="Arial Narrow" w:cs="Times New Roman"/>
                <w:sz w:val="20"/>
                <w:szCs w:val="20"/>
              </w:rPr>
            </w:pPr>
            <w:r w:rsidRPr="004E416D">
              <w:rPr>
                <w:rFonts w:ascii="Arial Narrow" w:hAnsi="Arial Narrow" w:cs="Times New Roman"/>
                <w:sz w:val="20"/>
                <w:szCs w:val="20"/>
              </w:rPr>
              <w:t>Comments</w:t>
            </w:r>
          </w:p>
        </w:tc>
      </w:tr>
      <w:tr w:rsidR="004E416D" w:rsidRPr="00162154" w14:paraId="70522B80" w14:textId="77777777" w:rsidTr="00FE53CE">
        <w:trPr>
          <w:jc w:val="center"/>
        </w:trPr>
        <w:tc>
          <w:tcPr>
            <w:tcW w:w="3528" w:type="dxa"/>
            <w:tcBorders>
              <w:right w:val="single" w:sz="24" w:space="0" w:color="auto"/>
            </w:tcBorders>
          </w:tcPr>
          <w:p w14:paraId="78FA86A5" w14:textId="77777777" w:rsidR="004E416D" w:rsidRPr="004E416D" w:rsidRDefault="004E416D" w:rsidP="00FE53CE">
            <w:pPr>
              <w:pStyle w:val="Heading2"/>
              <w:rPr>
                <w:sz w:val="20"/>
                <w:szCs w:val="20"/>
              </w:rPr>
            </w:pPr>
            <w:r w:rsidRPr="004E416D">
              <w:rPr>
                <w:sz w:val="20"/>
                <w:szCs w:val="20"/>
              </w:rPr>
              <w:t>Respiration</w:t>
            </w:r>
          </w:p>
        </w:tc>
        <w:tc>
          <w:tcPr>
            <w:tcW w:w="1260" w:type="dxa"/>
            <w:tcBorders>
              <w:left w:val="single" w:sz="24" w:space="0" w:color="auto"/>
            </w:tcBorders>
          </w:tcPr>
          <w:p w14:paraId="3E0C55A3" w14:textId="77777777" w:rsidR="004E416D" w:rsidRPr="004E416D" w:rsidRDefault="004E416D" w:rsidP="00FE53CE">
            <w:pPr>
              <w:rPr>
                <w:rFonts w:ascii="Arial" w:hAnsi="Arial"/>
                <w:b/>
                <w:sz w:val="20"/>
                <w:szCs w:val="20"/>
              </w:rPr>
            </w:pPr>
            <w:r w:rsidRPr="004E416D">
              <w:rPr>
                <w:rFonts w:ascii="Arial" w:hAnsi="Arial"/>
                <w:b/>
                <w:bCs/>
                <w:sz w:val="20"/>
                <w:szCs w:val="20"/>
              </w:rPr>
              <w:t>Nursing Home</w:t>
            </w:r>
          </w:p>
        </w:tc>
        <w:tc>
          <w:tcPr>
            <w:tcW w:w="1800" w:type="dxa"/>
            <w:tcBorders>
              <w:right w:val="single" w:sz="24" w:space="0" w:color="auto"/>
            </w:tcBorders>
          </w:tcPr>
          <w:p w14:paraId="7A3E250E" w14:textId="77777777" w:rsidR="004E416D" w:rsidRPr="004E416D" w:rsidRDefault="004E416D" w:rsidP="00FE53CE">
            <w:pPr>
              <w:rPr>
                <w:rFonts w:ascii="Arial" w:hAnsi="Arial"/>
                <w:b/>
                <w:bCs/>
                <w:sz w:val="20"/>
                <w:szCs w:val="20"/>
              </w:rPr>
            </w:pPr>
            <w:r w:rsidRPr="004E416D">
              <w:rPr>
                <w:rFonts w:ascii="Arial" w:hAnsi="Arial"/>
                <w:b/>
                <w:bCs/>
                <w:sz w:val="20"/>
                <w:szCs w:val="20"/>
              </w:rPr>
              <w:t>Residential</w:t>
            </w:r>
          </w:p>
          <w:p w14:paraId="3D2077EE" w14:textId="77777777" w:rsidR="004E416D" w:rsidRPr="004E416D" w:rsidRDefault="004E416D" w:rsidP="00FE53CE">
            <w:pPr>
              <w:rPr>
                <w:rFonts w:ascii="Arial" w:hAnsi="Arial"/>
                <w:b/>
                <w:sz w:val="20"/>
                <w:szCs w:val="20"/>
              </w:rPr>
            </w:pPr>
            <w:r w:rsidRPr="004E416D">
              <w:rPr>
                <w:rFonts w:ascii="Arial" w:hAnsi="Arial"/>
                <w:b/>
                <w:bCs/>
                <w:sz w:val="20"/>
                <w:szCs w:val="20"/>
              </w:rPr>
              <w:t>Home</w:t>
            </w:r>
          </w:p>
        </w:tc>
        <w:tc>
          <w:tcPr>
            <w:tcW w:w="9360" w:type="dxa"/>
            <w:tcBorders>
              <w:left w:val="single" w:sz="24" w:space="0" w:color="auto"/>
            </w:tcBorders>
          </w:tcPr>
          <w:p w14:paraId="21A5CA64" w14:textId="77777777" w:rsidR="004E416D" w:rsidRPr="004E416D" w:rsidRDefault="004E416D" w:rsidP="00FE53CE">
            <w:pPr>
              <w:rPr>
                <w:rFonts w:ascii="Arial" w:hAnsi="Arial"/>
                <w:b/>
                <w:sz w:val="20"/>
                <w:szCs w:val="20"/>
              </w:rPr>
            </w:pPr>
          </w:p>
        </w:tc>
      </w:tr>
      <w:tr w:rsidR="004E416D" w:rsidRPr="00162154" w14:paraId="29C271B6" w14:textId="77777777" w:rsidTr="00FE53CE">
        <w:trPr>
          <w:jc w:val="center"/>
        </w:trPr>
        <w:tc>
          <w:tcPr>
            <w:tcW w:w="3528" w:type="dxa"/>
            <w:tcBorders>
              <w:right w:val="single" w:sz="24" w:space="0" w:color="auto"/>
            </w:tcBorders>
          </w:tcPr>
          <w:p w14:paraId="1B5BD127" w14:textId="77777777" w:rsidR="004E416D" w:rsidRPr="004E416D" w:rsidRDefault="004E416D" w:rsidP="00FE53CE">
            <w:pPr>
              <w:pStyle w:val="Heading2"/>
              <w:rPr>
                <w:b w:val="0"/>
                <w:sz w:val="20"/>
                <w:szCs w:val="20"/>
              </w:rPr>
            </w:pPr>
            <w:r w:rsidRPr="004E416D">
              <w:rPr>
                <w:b w:val="0"/>
                <w:sz w:val="20"/>
                <w:szCs w:val="20"/>
              </w:rPr>
              <w:t>For maintenance of respiration e.g. suction units</w:t>
            </w:r>
          </w:p>
        </w:tc>
        <w:tc>
          <w:tcPr>
            <w:tcW w:w="1260" w:type="dxa"/>
            <w:tcBorders>
              <w:left w:val="single" w:sz="24" w:space="0" w:color="auto"/>
            </w:tcBorders>
          </w:tcPr>
          <w:p w14:paraId="2C737E31" w14:textId="77777777" w:rsidR="004E416D" w:rsidRPr="004E416D" w:rsidRDefault="004E416D" w:rsidP="00FE53CE">
            <w:pPr>
              <w:rPr>
                <w:rFonts w:ascii="Arial" w:hAnsi="Arial"/>
                <w:sz w:val="20"/>
                <w:szCs w:val="20"/>
              </w:rPr>
            </w:pPr>
            <w:r w:rsidRPr="004E416D">
              <w:rPr>
                <w:rFonts w:ascii="Arial" w:hAnsi="Arial"/>
                <w:sz w:val="20"/>
                <w:szCs w:val="20"/>
              </w:rPr>
              <w:t>CH</w:t>
            </w:r>
          </w:p>
        </w:tc>
        <w:tc>
          <w:tcPr>
            <w:tcW w:w="1800" w:type="dxa"/>
            <w:tcBorders>
              <w:right w:val="single" w:sz="24" w:space="0" w:color="auto"/>
            </w:tcBorders>
          </w:tcPr>
          <w:p w14:paraId="65BCDA0B" w14:textId="77777777" w:rsidR="004E416D" w:rsidRPr="004E416D" w:rsidRDefault="004E416D" w:rsidP="00FE53CE">
            <w:pPr>
              <w:rPr>
                <w:rFonts w:ascii="Arial" w:hAnsi="Arial"/>
                <w:sz w:val="20"/>
                <w:szCs w:val="20"/>
              </w:rPr>
            </w:pPr>
            <w:r w:rsidRPr="004E416D">
              <w:rPr>
                <w:rFonts w:ascii="Arial" w:hAnsi="Arial"/>
                <w:sz w:val="20"/>
                <w:szCs w:val="20"/>
              </w:rPr>
              <w:t>NHS/CES</w:t>
            </w:r>
          </w:p>
        </w:tc>
        <w:tc>
          <w:tcPr>
            <w:tcW w:w="9360" w:type="dxa"/>
            <w:tcBorders>
              <w:left w:val="single" w:sz="24" w:space="0" w:color="auto"/>
            </w:tcBorders>
          </w:tcPr>
          <w:p w14:paraId="1905B356" w14:textId="77777777" w:rsidR="004E416D" w:rsidRPr="004E416D" w:rsidRDefault="004E416D" w:rsidP="00FE53CE">
            <w:pPr>
              <w:rPr>
                <w:rFonts w:ascii="Arial" w:hAnsi="Arial"/>
                <w:sz w:val="20"/>
                <w:szCs w:val="20"/>
              </w:rPr>
            </w:pPr>
            <w:r w:rsidRPr="004E416D">
              <w:rPr>
                <w:rFonts w:ascii="Arial" w:hAnsi="Arial"/>
                <w:sz w:val="20"/>
                <w:szCs w:val="20"/>
              </w:rPr>
              <w:t>These units may be available for individual users in residential homes through local CES or other Health provision</w:t>
            </w:r>
          </w:p>
          <w:p w14:paraId="0ABDADD5" w14:textId="77777777" w:rsidR="004E416D" w:rsidRPr="004E416D" w:rsidRDefault="004E416D" w:rsidP="00FE53CE">
            <w:pPr>
              <w:rPr>
                <w:rFonts w:ascii="Arial" w:hAnsi="Arial"/>
                <w:sz w:val="20"/>
                <w:szCs w:val="20"/>
              </w:rPr>
            </w:pPr>
          </w:p>
        </w:tc>
      </w:tr>
      <w:tr w:rsidR="004E416D" w:rsidRPr="00162154" w14:paraId="3782506C" w14:textId="77777777" w:rsidTr="00FE53CE">
        <w:trPr>
          <w:jc w:val="center"/>
        </w:trPr>
        <w:tc>
          <w:tcPr>
            <w:tcW w:w="3528" w:type="dxa"/>
            <w:tcBorders>
              <w:right w:val="single" w:sz="24" w:space="0" w:color="auto"/>
            </w:tcBorders>
          </w:tcPr>
          <w:p w14:paraId="239128D6" w14:textId="77777777" w:rsidR="004E416D" w:rsidRPr="004E416D" w:rsidRDefault="004E416D" w:rsidP="00FE53CE">
            <w:pPr>
              <w:pStyle w:val="Heading2"/>
              <w:rPr>
                <w:b w:val="0"/>
                <w:sz w:val="20"/>
                <w:szCs w:val="20"/>
              </w:rPr>
            </w:pPr>
            <w:r w:rsidRPr="004E416D">
              <w:rPr>
                <w:b w:val="0"/>
                <w:sz w:val="20"/>
                <w:szCs w:val="20"/>
              </w:rPr>
              <w:t>Oxygen cylinders/concentrators</w:t>
            </w:r>
          </w:p>
        </w:tc>
        <w:tc>
          <w:tcPr>
            <w:tcW w:w="1260" w:type="dxa"/>
            <w:tcBorders>
              <w:left w:val="single" w:sz="24" w:space="0" w:color="auto"/>
            </w:tcBorders>
          </w:tcPr>
          <w:p w14:paraId="12D86BCB" w14:textId="77777777" w:rsidR="004E416D" w:rsidRPr="004E416D" w:rsidRDefault="004E416D" w:rsidP="00FE53CE">
            <w:pPr>
              <w:rPr>
                <w:rFonts w:ascii="Arial" w:hAnsi="Arial"/>
                <w:sz w:val="20"/>
                <w:szCs w:val="20"/>
              </w:rPr>
            </w:pPr>
            <w:r w:rsidRPr="004E416D">
              <w:rPr>
                <w:rFonts w:ascii="Arial" w:hAnsi="Arial"/>
                <w:sz w:val="20"/>
                <w:szCs w:val="20"/>
              </w:rPr>
              <w:t>GP</w:t>
            </w:r>
          </w:p>
        </w:tc>
        <w:tc>
          <w:tcPr>
            <w:tcW w:w="1800" w:type="dxa"/>
            <w:tcBorders>
              <w:right w:val="single" w:sz="24" w:space="0" w:color="auto"/>
            </w:tcBorders>
          </w:tcPr>
          <w:p w14:paraId="13ABFA41" w14:textId="77777777" w:rsidR="004E416D" w:rsidRPr="004E416D" w:rsidRDefault="004E416D" w:rsidP="00FE53CE">
            <w:pPr>
              <w:rPr>
                <w:rFonts w:ascii="Arial" w:hAnsi="Arial"/>
                <w:sz w:val="20"/>
                <w:szCs w:val="20"/>
              </w:rPr>
            </w:pPr>
            <w:r w:rsidRPr="004E416D">
              <w:rPr>
                <w:rFonts w:ascii="Arial" w:hAnsi="Arial"/>
                <w:sz w:val="20"/>
                <w:szCs w:val="20"/>
              </w:rPr>
              <w:t>GP</w:t>
            </w:r>
          </w:p>
        </w:tc>
        <w:tc>
          <w:tcPr>
            <w:tcW w:w="9360" w:type="dxa"/>
            <w:tcBorders>
              <w:left w:val="single" w:sz="24" w:space="0" w:color="auto"/>
            </w:tcBorders>
          </w:tcPr>
          <w:p w14:paraId="47AC493C" w14:textId="77777777" w:rsidR="004E416D" w:rsidRPr="004E416D" w:rsidRDefault="004E416D" w:rsidP="00FE53CE">
            <w:pPr>
              <w:rPr>
                <w:rFonts w:ascii="Arial" w:hAnsi="Arial"/>
                <w:sz w:val="20"/>
                <w:szCs w:val="20"/>
              </w:rPr>
            </w:pPr>
          </w:p>
        </w:tc>
      </w:tr>
      <w:tr w:rsidR="004E416D" w:rsidRPr="00162154" w14:paraId="3DC0D228" w14:textId="77777777" w:rsidTr="00FE53CE">
        <w:trPr>
          <w:jc w:val="center"/>
        </w:trPr>
        <w:tc>
          <w:tcPr>
            <w:tcW w:w="3528" w:type="dxa"/>
            <w:tcBorders>
              <w:right w:val="single" w:sz="24" w:space="0" w:color="auto"/>
            </w:tcBorders>
          </w:tcPr>
          <w:p w14:paraId="1D541FF8" w14:textId="77777777" w:rsidR="004E416D" w:rsidRPr="004E416D" w:rsidRDefault="004E416D" w:rsidP="00FE53CE">
            <w:pPr>
              <w:pStyle w:val="Heading2"/>
              <w:rPr>
                <w:b w:val="0"/>
                <w:sz w:val="20"/>
                <w:szCs w:val="20"/>
              </w:rPr>
            </w:pPr>
            <w:r w:rsidRPr="004E416D">
              <w:rPr>
                <w:b w:val="0"/>
                <w:sz w:val="20"/>
                <w:szCs w:val="20"/>
              </w:rPr>
              <w:t>Oxygen administration consumables</w:t>
            </w:r>
          </w:p>
        </w:tc>
        <w:tc>
          <w:tcPr>
            <w:tcW w:w="1260" w:type="dxa"/>
            <w:tcBorders>
              <w:left w:val="single" w:sz="24" w:space="0" w:color="auto"/>
            </w:tcBorders>
          </w:tcPr>
          <w:p w14:paraId="3F5B33AD" w14:textId="77777777" w:rsidR="004E416D" w:rsidRPr="004E416D" w:rsidRDefault="004E416D" w:rsidP="00FE53CE">
            <w:pPr>
              <w:rPr>
                <w:rFonts w:ascii="Arial" w:hAnsi="Arial"/>
                <w:sz w:val="20"/>
                <w:szCs w:val="20"/>
              </w:rPr>
            </w:pPr>
            <w:r w:rsidRPr="004E416D">
              <w:rPr>
                <w:rFonts w:ascii="Arial" w:hAnsi="Arial"/>
                <w:sz w:val="20"/>
                <w:szCs w:val="20"/>
              </w:rPr>
              <w:t>GP</w:t>
            </w:r>
          </w:p>
        </w:tc>
        <w:tc>
          <w:tcPr>
            <w:tcW w:w="1800" w:type="dxa"/>
            <w:tcBorders>
              <w:right w:val="single" w:sz="24" w:space="0" w:color="auto"/>
            </w:tcBorders>
          </w:tcPr>
          <w:p w14:paraId="28DA51BC" w14:textId="77777777" w:rsidR="004E416D" w:rsidRPr="004E416D" w:rsidRDefault="004E416D" w:rsidP="00FE53CE">
            <w:pPr>
              <w:rPr>
                <w:rFonts w:ascii="Arial" w:hAnsi="Arial"/>
                <w:sz w:val="20"/>
                <w:szCs w:val="20"/>
              </w:rPr>
            </w:pPr>
            <w:r w:rsidRPr="004E416D">
              <w:rPr>
                <w:rFonts w:ascii="Arial" w:hAnsi="Arial"/>
                <w:sz w:val="20"/>
                <w:szCs w:val="20"/>
              </w:rPr>
              <w:t>GP</w:t>
            </w:r>
          </w:p>
        </w:tc>
        <w:tc>
          <w:tcPr>
            <w:tcW w:w="9360" w:type="dxa"/>
            <w:tcBorders>
              <w:left w:val="single" w:sz="24" w:space="0" w:color="auto"/>
            </w:tcBorders>
          </w:tcPr>
          <w:p w14:paraId="5A7E63A0" w14:textId="77777777" w:rsidR="004E416D" w:rsidRPr="004E416D" w:rsidRDefault="004E416D" w:rsidP="00FE53CE">
            <w:pPr>
              <w:rPr>
                <w:rFonts w:ascii="Arial" w:hAnsi="Arial"/>
                <w:sz w:val="20"/>
                <w:szCs w:val="20"/>
              </w:rPr>
            </w:pPr>
          </w:p>
        </w:tc>
      </w:tr>
      <w:tr w:rsidR="004E416D" w:rsidRPr="00162154" w14:paraId="6F2056B0" w14:textId="77777777" w:rsidTr="00FE53CE">
        <w:trPr>
          <w:jc w:val="center"/>
        </w:trPr>
        <w:tc>
          <w:tcPr>
            <w:tcW w:w="3528" w:type="dxa"/>
            <w:tcBorders>
              <w:right w:val="single" w:sz="24" w:space="0" w:color="auto"/>
            </w:tcBorders>
          </w:tcPr>
          <w:p w14:paraId="294B2AFD" w14:textId="77777777" w:rsidR="004E416D" w:rsidRPr="004E416D" w:rsidRDefault="004E416D" w:rsidP="00FE53CE">
            <w:pPr>
              <w:pStyle w:val="Heading2"/>
              <w:rPr>
                <w:b w:val="0"/>
                <w:sz w:val="20"/>
                <w:szCs w:val="20"/>
              </w:rPr>
            </w:pPr>
            <w:r w:rsidRPr="004E416D">
              <w:rPr>
                <w:b w:val="0"/>
                <w:sz w:val="20"/>
                <w:szCs w:val="20"/>
              </w:rPr>
              <w:t xml:space="preserve">Simple nebulisers </w:t>
            </w:r>
          </w:p>
        </w:tc>
        <w:tc>
          <w:tcPr>
            <w:tcW w:w="1260" w:type="dxa"/>
            <w:tcBorders>
              <w:left w:val="single" w:sz="24" w:space="0" w:color="auto"/>
            </w:tcBorders>
          </w:tcPr>
          <w:p w14:paraId="43BCF950" w14:textId="77777777" w:rsidR="004E416D" w:rsidRPr="004E416D" w:rsidRDefault="004E416D" w:rsidP="00FE53CE">
            <w:pPr>
              <w:rPr>
                <w:rFonts w:ascii="Arial" w:hAnsi="Arial"/>
                <w:sz w:val="20"/>
                <w:szCs w:val="20"/>
              </w:rPr>
            </w:pPr>
            <w:r w:rsidRPr="004E416D">
              <w:rPr>
                <w:rFonts w:ascii="Arial" w:hAnsi="Arial"/>
                <w:sz w:val="20"/>
                <w:szCs w:val="20"/>
              </w:rPr>
              <w:t>CH</w:t>
            </w:r>
          </w:p>
        </w:tc>
        <w:tc>
          <w:tcPr>
            <w:tcW w:w="1800" w:type="dxa"/>
            <w:tcBorders>
              <w:right w:val="single" w:sz="24" w:space="0" w:color="auto"/>
            </w:tcBorders>
          </w:tcPr>
          <w:p w14:paraId="43B53DE4" w14:textId="552C1881" w:rsidR="004E416D" w:rsidRPr="004E416D" w:rsidRDefault="004E416D" w:rsidP="00FE53CE">
            <w:pPr>
              <w:rPr>
                <w:rFonts w:ascii="Arial" w:hAnsi="Arial"/>
                <w:sz w:val="20"/>
                <w:szCs w:val="20"/>
              </w:rPr>
            </w:pPr>
            <w:r w:rsidRPr="004E416D">
              <w:rPr>
                <w:rFonts w:ascii="Arial" w:hAnsi="Arial"/>
                <w:sz w:val="20"/>
                <w:szCs w:val="20"/>
              </w:rPr>
              <w:t>GP</w:t>
            </w:r>
            <w:r w:rsidR="005803E5">
              <w:rPr>
                <w:rFonts w:ascii="Arial" w:hAnsi="Arial"/>
                <w:sz w:val="20"/>
                <w:szCs w:val="20"/>
              </w:rPr>
              <w:t>/NHS/CES</w:t>
            </w:r>
            <w:r w:rsidRPr="004E416D">
              <w:rPr>
                <w:rFonts w:ascii="Arial" w:hAnsi="Arial"/>
                <w:sz w:val="20"/>
                <w:szCs w:val="20"/>
              </w:rPr>
              <w:t xml:space="preserve"> </w:t>
            </w:r>
          </w:p>
        </w:tc>
        <w:tc>
          <w:tcPr>
            <w:tcW w:w="9360" w:type="dxa"/>
            <w:tcBorders>
              <w:left w:val="single" w:sz="24" w:space="0" w:color="auto"/>
            </w:tcBorders>
          </w:tcPr>
          <w:p w14:paraId="1B1426C7" w14:textId="77777777" w:rsidR="004E416D" w:rsidRPr="004E416D" w:rsidRDefault="004E416D" w:rsidP="00FE53CE">
            <w:pPr>
              <w:rPr>
                <w:rFonts w:ascii="Arial" w:hAnsi="Arial"/>
                <w:sz w:val="20"/>
                <w:szCs w:val="20"/>
              </w:rPr>
            </w:pPr>
          </w:p>
        </w:tc>
      </w:tr>
      <w:tr w:rsidR="004E416D" w:rsidRPr="00162154" w14:paraId="18BA728D" w14:textId="77777777" w:rsidTr="00FE53CE">
        <w:trPr>
          <w:jc w:val="center"/>
        </w:trPr>
        <w:tc>
          <w:tcPr>
            <w:tcW w:w="3528" w:type="dxa"/>
            <w:tcBorders>
              <w:right w:val="single" w:sz="24" w:space="0" w:color="auto"/>
            </w:tcBorders>
          </w:tcPr>
          <w:p w14:paraId="46AA9932" w14:textId="77777777" w:rsidR="004E416D" w:rsidRPr="004E416D" w:rsidRDefault="004E416D" w:rsidP="00FE53CE">
            <w:pPr>
              <w:pStyle w:val="Heading2"/>
              <w:rPr>
                <w:b w:val="0"/>
                <w:sz w:val="20"/>
                <w:szCs w:val="20"/>
              </w:rPr>
            </w:pPr>
            <w:r w:rsidRPr="004E416D">
              <w:rPr>
                <w:b w:val="0"/>
                <w:sz w:val="20"/>
                <w:szCs w:val="20"/>
              </w:rPr>
              <w:t>Resuscitation equipment (e.g. mouth to mouth)</w:t>
            </w:r>
          </w:p>
        </w:tc>
        <w:tc>
          <w:tcPr>
            <w:tcW w:w="1260" w:type="dxa"/>
            <w:tcBorders>
              <w:left w:val="single" w:sz="24" w:space="0" w:color="auto"/>
            </w:tcBorders>
          </w:tcPr>
          <w:p w14:paraId="19C3E55D" w14:textId="77777777" w:rsidR="004E416D" w:rsidRPr="004E416D" w:rsidRDefault="004E416D" w:rsidP="00FE53CE">
            <w:pPr>
              <w:rPr>
                <w:rFonts w:ascii="Arial" w:hAnsi="Arial"/>
                <w:sz w:val="20"/>
                <w:szCs w:val="20"/>
              </w:rPr>
            </w:pPr>
            <w:r w:rsidRPr="004E416D">
              <w:rPr>
                <w:rFonts w:ascii="Arial" w:hAnsi="Arial"/>
                <w:sz w:val="20"/>
                <w:szCs w:val="20"/>
              </w:rPr>
              <w:t>CH</w:t>
            </w:r>
          </w:p>
        </w:tc>
        <w:tc>
          <w:tcPr>
            <w:tcW w:w="1800" w:type="dxa"/>
            <w:tcBorders>
              <w:right w:val="single" w:sz="24" w:space="0" w:color="auto"/>
            </w:tcBorders>
          </w:tcPr>
          <w:p w14:paraId="0B42DE3B" w14:textId="77777777" w:rsidR="004E416D" w:rsidRPr="004E416D" w:rsidRDefault="004E416D" w:rsidP="00FE53CE">
            <w:pPr>
              <w:rPr>
                <w:rFonts w:ascii="Arial" w:hAnsi="Arial"/>
                <w:sz w:val="20"/>
                <w:szCs w:val="20"/>
              </w:rPr>
            </w:pPr>
            <w:r w:rsidRPr="004E416D">
              <w:rPr>
                <w:rFonts w:ascii="Arial" w:hAnsi="Arial"/>
                <w:sz w:val="20"/>
                <w:szCs w:val="20"/>
              </w:rPr>
              <w:t>CH</w:t>
            </w:r>
          </w:p>
        </w:tc>
        <w:tc>
          <w:tcPr>
            <w:tcW w:w="9360" w:type="dxa"/>
            <w:tcBorders>
              <w:left w:val="single" w:sz="24" w:space="0" w:color="auto"/>
            </w:tcBorders>
          </w:tcPr>
          <w:p w14:paraId="1F542ED0" w14:textId="77777777" w:rsidR="004E416D" w:rsidRPr="004E416D" w:rsidRDefault="004E416D" w:rsidP="00FE53CE">
            <w:pPr>
              <w:rPr>
                <w:rFonts w:ascii="Arial" w:hAnsi="Arial"/>
                <w:sz w:val="20"/>
                <w:szCs w:val="20"/>
              </w:rPr>
            </w:pPr>
            <w:r w:rsidRPr="004E416D">
              <w:rPr>
                <w:rFonts w:ascii="Arial" w:hAnsi="Arial"/>
                <w:sz w:val="20"/>
                <w:szCs w:val="20"/>
              </w:rPr>
              <w:t>E.g. ambu masks and bags</w:t>
            </w:r>
          </w:p>
          <w:p w14:paraId="7B94AFEF" w14:textId="77777777" w:rsidR="004E416D" w:rsidRPr="004E416D" w:rsidRDefault="004E416D" w:rsidP="00FE53CE">
            <w:pPr>
              <w:rPr>
                <w:rFonts w:ascii="Arial" w:hAnsi="Arial"/>
                <w:sz w:val="20"/>
                <w:szCs w:val="20"/>
              </w:rPr>
            </w:pPr>
          </w:p>
          <w:p w14:paraId="122E63E1" w14:textId="77777777" w:rsidR="004E416D" w:rsidRPr="004E416D" w:rsidRDefault="004E416D" w:rsidP="00FE53CE">
            <w:pPr>
              <w:rPr>
                <w:rFonts w:ascii="Arial" w:hAnsi="Arial"/>
                <w:sz w:val="20"/>
                <w:szCs w:val="20"/>
              </w:rPr>
            </w:pPr>
          </w:p>
        </w:tc>
      </w:tr>
      <w:tr w:rsidR="004E416D" w:rsidRPr="00162154" w14:paraId="01803F88" w14:textId="77777777" w:rsidTr="00FE53CE">
        <w:trPr>
          <w:jc w:val="center"/>
        </w:trPr>
        <w:tc>
          <w:tcPr>
            <w:tcW w:w="3528" w:type="dxa"/>
            <w:tcBorders>
              <w:right w:val="single" w:sz="24" w:space="0" w:color="auto"/>
            </w:tcBorders>
          </w:tcPr>
          <w:p w14:paraId="43C94D76" w14:textId="77777777" w:rsidR="004E416D" w:rsidRPr="004E416D" w:rsidRDefault="004E416D" w:rsidP="00FE53CE">
            <w:pPr>
              <w:pStyle w:val="Heading2"/>
              <w:rPr>
                <w:b w:val="0"/>
                <w:sz w:val="20"/>
                <w:szCs w:val="20"/>
              </w:rPr>
            </w:pPr>
            <w:r w:rsidRPr="004E416D">
              <w:rPr>
                <w:b w:val="0"/>
                <w:sz w:val="20"/>
                <w:szCs w:val="20"/>
              </w:rPr>
              <w:t>Pulse oximeters</w:t>
            </w:r>
          </w:p>
        </w:tc>
        <w:tc>
          <w:tcPr>
            <w:tcW w:w="1260" w:type="dxa"/>
            <w:tcBorders>
              <w:left w:val="single" w:sz="24" w:space="0" w:color="auto"/>
            </w:tcBorders>
          </w:tcPr>
          <w:p w14:paraId="1CAD7139" w14:textId="77777777" w:rsidR="004E416D" w:rsidRPr="004E416D" w:rsidRDefault="004E416D" w:rsidP="00FE53CE">
            <w:pPr>
              <w:rPr>
                <w:rFonts w:ascii="Arial" w:hAnsi="Arial"/>
                <w:sz w:val="20"/>
                <w:szCs w:val="20"/>
              </w:rPr>
            </w:pPr>
            <w:r w:rsidRPr="004E416D">
              <w:rPr>
                <w:rFonts w:ascii="Arial" w:hAnsi="Arial"/>
                <w:sz w:val="20"/>
                <w:szCs w:val="20"/>
              </w:rPr>
              <w:t>CH</w:t>
            </w:r>
          </w:p>
        </w:tc>
        <w:tc>
          <w:tcPr>
            <w:tcW w:w="1800" w:type="dxa"/>
            <w:tcBorders>
              <w:right w:val="single" w:sz="24" w:space="0" w:color="auto"/>
            </w:tcBorders>
          </w:tcPr>
          <w:p w14:paraId="44DD6AE1" w14:textId="77777777" w:rsidR="004E416D" w:rsidRPr="004E416D" w:rsidRDefault="004E416D" w:rsidP="00FE53CE">
            <w:pPr>
              <w:rPr>
                <w:rFonts w:ascii="Arial" w:hAnsi="Arial"/>
                <w:sz w:val="20"/>
                <w:szCs w:val="20"/>
              </w:rPr>
            </w:pPr>
            <w:r w:rsidRPr="004E416D">
              <w:rPr>
                <w:rFonts w:ascii="Arial" w:hAnsi="Arial"/>
                <w:sz w:val="20"/>
                <w:szCs w:val="20"/>
              </w:rPr>
              <w:t>NHS</w:t>
            </w:r>
          </w:p>
        </w:tc>
        <w:tc>
          <w:tcPr>
            <w:tcW w:w="9360" w:type="dxa"/>
            <w:tcBorders>
              <w:left w:val="single" w:sz="24" w:space="0" w:color="auto"/>
            </w:tcBorders>
          </w:tcPr>
          <w:p w14:paraId="7D5A050A" w14:textId="77777777" w:rsidR="004E416D" w:rsidRPr="004E416D" w:rsidRDefault="004E416D" w:rsidP="00FE53CE">
            <w:pPr>
              <w:rPr>
                <w:rFonts w:ascii="Arial" w:hAnsi="Arial"/>
                <w:sz w:val="20"/>
                <w:szCs w:val="20"/>
              </w:rPr>
            </w:pPr>
          </w:p>
        </w:tc>
      </w:tr>
      <w:tr w:rsidR="004E416D" w:rsidRPr="00162154" w14:paraId="7BE2B588" w14:textId="77777777" w:rsidTr="00FE53CE">
        <w:trPr>
          <w:jc w:val="center"/>
        </w:trPr>
        <w:tc>
          <w:tcPr>
            <w:tcW w:w="3528" w:type="dxa"/>
            <w:tcBorders>
              <w:right w:val="single" w:sz="24" w:space="0" w:color="auto"/>
            </w:tcBorders>
          </w:tcPr>
          <w:p w14:paraId="3011F14A" w14:textId="77777777" w:rsidR="004E416D" w:rsidRPr="004E416D" w:rsidRDefault="004E416D" w:rsidP="00FE53CE">
            <w:pPr>
              <w:pStyle w:val="Heading2"/>
              <w:rPr>
                <w:b w:val="0"/>
                <w:sz w:val="20"/>
                <w:szCs w:val="20"/>
              </w:rPr>
            </w:pPr>
            <w:r w:rsidRPr="004E416D">
              <w:rPr>
                <w:b w:val="0"/>
                <w:sz w:val="20"/>
                <w:szCs w:val="20"/>
              </w:rPr>
              <w:t xml:space="preserve">Non-standard complex </w:t>
            </w:r>
          </w:p>
          <w:p w14:paraId="3B627628" w14:textId="77777777" w:rsidR="004E416D" w:rsidRPr="004E416D" w:rsidRDefault="004E416D" w:rsidP="00FE53CE">
            <w:pPr>
              <w:pStyle w:val="Heading2"/>
              <w:rPr>
                <w:b w:val="0"/>
                <w:sz w:val="20"/>
                <w:szCs w:val="20"/>
              </w:rPr>
            </w:pPr>
            <w:r w:rsidRPr="004E416D">
              <w:rPr>
                <w:b w:val="0"/>
                <w:sz w:val="20"/>
                <w:szCs w:val="20"/>
              </w:rPr>
              <w:t xml:space="preserve">Nebuliser and humidifiers (e.g. for ENT, CPAP BIPAP) </w:t>
            </w:r>
          </w:p>
        </w:tc>
        <w:tc>
          <w:tcPr>
            <w:tcW w:w="1260" w:type="dxa"/>
            <w:tcBorders>
              <w:left w:val="single" w:sz="24" w:space="0" w:color="auto"/>
            </w:tcBorders>
          </w:tcPr>
          <w:p w14:paraId="4B5BAC71" w14:textId="77777777" w:rsidR="004E416D" w:rsidRPr="004E416D" w:rsidRDefault="004E416D" w:rsidP="00FE53CE">
            <w:pPr>
              <w:rPr>
                <w:rFonts w:ascii="Arial" w:hAnsi="Arial"/>
                <w:sz w:val="20"/>
                <w:szCs w:val="20"/>
              </w:rPr>
            </w:pPr>
            <w:r w:rsidRPr="004E416D">
              <w:rPr>
                <w:rFonts w:ascii="Arial" w:hAnsi="Arial"/>
                <w:sz w:val="20"/>
                <w:szCs w:val="20"/>
              </w:rPr>
              <w:t>NHS</w:t>
            </w:r>
          </w:p>
        </w:tc>
        <w:tc>
          <w:tcPr>
            <w:tcW w:w="1800" w:type="dxa"/>
            <w:tcBorders>
              <w:right w:val="single" w:sz="24" w:space="0" w:color="auto"/>
            </w:tcBorders>
          </w:tcPr>
          <w:p w14:paraId="16F34D5C" w14:textId="77777777" w:rsidR="004E416D" w:rsidRPr="004E416D" w:rsidRDefault="004E416D" w:rsidP="00FE53CE">
            <w:pPr>
              <w:rPr>
                <w:rFonts w:ascii="Arial" w:hAnsi="Arial"/>
                <w:sz w:val="20"/>
                <w:szCs w:val="20"/>
              </w:rPr>
            </w:pPr>
            <w:r w:rsidRPr="004E416D">
              <w:rPr>
                <w:rFonts w:ascii="Arial" w:hAnsi="Arial"/>
                <w:sz w:val="20"/>
                <w:szCs w:val="20"/>
              </w:rPr>
              <w:t>NHS</w:t>
            </w:r>
          </w:p>
        </w:tc>
        <w:tc>
          <w:tcPr>
            <w:tcW w:w="9360" w:type="dxa"/>
            <w:tcBorders>
              <w:left w:val="single" w:sz="24" w:space="0" w:color="auto"/>
            </w:tcBorders>
          </w:tcPr>
          <w:p w14:paraId="0EEB81E4" w14:textId="77777777" w:rsidR="004E416D" w:rsidRPr="004E416D" w:rsidRDefault="004E416D" w:rsidP="00FE53CE">
            <w:pPr>
              <w:rPr>
                <w:rFonts w:ascii="Arial" w:hAnsi="Arial"/>
                <w:sz w:val="20"/>
                <w:szCs w:val="20"/>
              </w:rPr>
            </w:pPr>
            <w:r w:rsidRPr="004E416D">
              <w:rPr>
                <w:rFonts w:ascii="Arial" w:hAnsi="Arial"/>
                <w:sz w:val="20"/>
                <w:szCs w:val="20"/>
              </w:rPr>
              <w:t>Specialist secondary care services</w:t>
            </w:r>
          </w:p>
        </w:tc>
      </w:tr>
      <w:tr w:rsidR="004E416D" w:rsidRPr="00162154" w14:paraId="695ED4B2" w14:textId="77777777" w:rsidTr="00FE53CE">
        <w:trPr>
          <w:jc w:val="center"/>
        </w:trPr>
        <w:tc>
          <w:tcPr>
            <w:tcW w:w="3528" w:type="dxa"/>
            <w:tcBorders>
              <w:right w:val="single" w:sz="24" w:space="0" w:color="auto"/>
            </w:tcBorders>
          </w:tcPr>
          <w:p w14:paraId="435B1AF7" w14:textId="77777777" w:rsidR="004E416D" w:rsidRPr="004E416D" w:rsidRDefault="004E416D" w:rsidP="00FE53CE">
            <w:pPr>
              <w:pStyle w:val="Heading2"/>
              <w:rPr>
                <w:sz w:val="20"/>
                <w:szCs w:val="20"/>
              </w:rPr>
            </w:pPr>
            <w:r w:rsidRPr="004E416D">
              <w:rPr>
                <w:sz w:val="20"/>
                <w:szCs w:val="20"/>
              </w:rPr>
              <w:t>Seating</w:t>
            </w:r>
          </w:p>
        </w:tc>
        <w:tc>
          <w:tcPr>
            <w:tcW w:w="1260" w:type="dxa"/>
            <w:tcBorders>
              <w:left w:val="single" w:sz="24" w:space="0" w:color="auto"/>
            </w:tcBorders>
          </w:tcPr>
          <w:p w14:paraId="1926599D" w14:textId="77777777" w:rsidR="004E416D" w:rsidRPr="004E416D" w:rsidRDefault="004E416D" w:rsidP="00FE53CE">
            <w:pPr>
              <w:rPr>
                <w:rFonts w:ascii="Arial" w:hAnsi="Arial"/>
                <w:sz w:val="20"/>
                <w:szCs w:val="20"/>
              </w:rPr>
            </w:pPr>
          </w:p>
        </w:tc>
        <w:tc>
          <w:tcPr>
            <w:tcW w:w="1800" w:type="dxa"/>
            <w:tcBorders>
              <w:right w:val="single" w:sz="24" w:space="0" w:color="auto"/>
            </w:tcBorders>
          </w:tcPr>
          <w:p w14:paraId="6F489461" w14:textId="77777777" w:rsidR="004E416D" w:rsidRPr="004E416D" w:rsidRDefault="004E416D" w:rsidP="00FE53CE">
            <w:pPr>
              <w:rPr>
                <w:rFonts w:ascii="Arial" w:hAnsi="Arial"/>
                <w:sz w:val="20"/>
                <w:szCs w:val="20"/>
              </w:rPr>
            </w:pPr>
          </w:p>
        </w:tc>
        <w:tc>
          <w:tcPr>
            <w:tcW w:w="9360" w:type="dxa"/>
            <w:tcBorders>
              <w:left w:val="single" w:sz="24" w:space="0" w:color="auto"/>
            </w:tcBorders>
          </w:tcPr>
          <w:p w14:paraId="4E713DDB" w14:textId="77777777" w:rsidR="004E416D" w:rsidRPr="004E416D" w:rsidRDefault="004E416D" w:rsidP="00FE53CE">
            <w:pPr>
              <w:rPr>
                <w:rFonts w:ascii="Arial" w:hAnsi="Arial"/>
                <w:sz w:val="20"/>
                <w:szCs w:val="20"/>
              </w:rPr>
            </w:pPr>
          </w:p>
        </w:tc>
      </w:tr>
      <w:tr w:rsidR="004E416D" w:rsidRPr="00162154" w14:paraId="6154F4F3" w14:textId="77777777" w:rsidTr="00FE53CE">
        <w:trPr>
          <w:jc w:val="center"/>
        </w:trPr>
        <w:tc>
          <w:tcPr>
            <w:tcW w:w="3528" w:type="dxa"/>
            <w:tcBorders>
              <w:right w:val="single" w:sz="24" w:space="0" w:color="auto"/>
            </w:tcBorders>
          </w:tcPr>
          <w:p w14:paraId="76129E35" w14:textId="77777777" w:rsidR="004E416D" w:rsidRPr="004E416D" w:rsidRDefault="004E416D" w:rsidP="00FE53CE">
            <w:pPr>
              <w:pStyle w:val="Heading2"/>
              <w:rPr>
                <w:b w:val="0"/>
                <w:sz w:val="20"/>
                <w:szCs w:val="20"/>
              </w:rPr>
            </w:pPr>
            <w:r w:rsidRPr="004E416D">
              <w:rPr>
                <w:b w:val="0"/>
                <w:sz w:val="20"/>
                <w:szCs w:val="20"/>
              </w:rPr>
              <w:t>Standard chairs including a range of riser recliners</w:t>
            </w:r>
          </w:p>
        </w:tc>
        <w:tc>
          <w:tcPr>
            <w:tcW w:w="1260" w:type="dxa"/>
            <w:tcBorders>
              <w:left w:val="single" w:sz="24" w:space="0" w:color="auto"/>
            </w:tcBorders>
          </w:tcPr>
          <w:p w14:paraId="434C4686" w14:textId="77777777" w:rsidR="004E416D" w:rsidRPr="004E416D" w:rsidRDefault="004E416D" w:rsidP="00FE53CE">
            <w:pPr>
              <w:rPr>
                <w:rFonts w:ascii="Arial" w:hAnsi="Arial"/>
                <w:sz w:val="20"/>
                <w:szCs w:val="20"/>
              </w:rPr>
            </w:pPr>
            <w:r w:rsidRPr="004E416D">
              <w:rPr>
                <w:rFonts w:ascii="Arial" w:hAnsi="Arial"/>
                <w:sz w:val="20"/>
                <w:szCs w:val="20"/>
              </w:rPr>
              <w:t>CH</w:t>
            </w:r>
          </w:p>
        </w:tc>
        <w:tc>
          <w:tcPr>
            <w:tcW w:w="1800" w:type="dxa"/>
            <w:tcBorders>
              <w:right w:val="single" w:sz="24" w:space="0" w:color="auto"/>
            </w:tcBorders>
          </w:tcPr>
          <w:p w14:paraId="603A527A" w14:textId="77777777" w:rsidR="004E416D" w:rsidRPr="004E416D" w:rsidRDefault="004E416D" w:rsidP="00FE53CE">
            <w:pPr>
              <w:rPr>
                <w:rFonts w:ascii="Arial" w:hAnsi="Arial"/>
                <w:sz w:val="20"/>
                <w:szCs w:val="20"/>
              </w:rPr>
            </w:pPr>
            <w:r w:rsidRPr="004E416D">
              <w:rPr>
                <w:rFonts w:ascii="Arial" w:hAnsi="Arial"/>
                <w:sz w:val="20"/>
                <w:szCs w:val="20"/>
              </w:rPr>
              <w:t>CH</w:t>
            </w:r>
          </w:p>
        </w:tc>
        <w:tc>
          <w:tcPr>
            <w:tcW w:w="9360" w:type="dxa"/>
            <w:tcBorders>
              <w:left w:val="single" w:sz="24" w:space="0" w:color="auto"/>
            </w:tcBorders>
          </w:tcPr>
          <w:p w14:paraId="387AFD52" w14:textId="77777777" w:rsidR="004E416D" w:rsidRPr="004E416D" w:rsidRDefault="004E416D" w:rsidP="00FE53CE">
            <w:pPr>
              <w:rPr>
                <w:rFonts w:ascii="Arial" w:hAnsi="Arial"/>
                <w:sz w:val="20"/>
                <w:szCs w:val="20"/>
              </w:rPr>
            </w:pPr>
          </w:p>
        </w:tc>
      </w:tr>
      <w:tr w:rsidR="004E416D" w:rsidRPr="00162154" w14:paraId="356BE329" w14:textId="77777777" w:rsidTr="00FE53CE">
        <w:trPr>
          <w:jc w:val="center"/>
        </w:trPr>
        <w:tc>
          <w:tcPr>
            <w:tcW w:w="3528" w:type="dxa"/>
            <w:tcBorders>
              <w:right w:val="single" w:sz="24" w:space="0" w:color="auto"/>
            </w:tcBorders>
          </w:tcPr>
          <w:p w14:paraId="1345F708" w14:textId="7C359EAE" w:rsidR="004E416D" w:rsidRPr="004E416D" w:rsidRDefault="00C96E0A" w:rsidP="00C96E0A">
            <w:pPr>
              <w:pStyle w:val="Heading2"/>
              <w:rPr>
                <w:b w:val="0"/>
                <w:sz w:val="20"/>
                <w:szCs w:val="20"/>
              </w:rPr>
            </w:pPr>
            <w:r>
              <w:rPr>
                <w:b w:val="0"/>
                <w:sz w:val="20"/>
                <w:szCs w:val="20"/>
              </w:rPr>
              <w:t>P</w:t>
            </w:r>
            <w:r w:rsidR="005803E5">
              <w:rPr>
                <w:b w:val="0"/>
                <w:sz w:val="20"/>
                <w:szCs w:val="20"/>
              </w:rPr>
              <w:t>ostural support, including, tilt</w:t>
            </w:r>
            <w:r>
              <w:rPr>
                <w:b w:val="0"/>
                <w:sz w:val="20"/>
                <w:szCs w:val="20"/>
              </w:rPr>
              <w:t xml:space="preserve"> in space, riser recliners,  elevating leg rests</w:t>
            </w:r>
          </w:p>
        </w:tc>
        <w:tc>
          <w:tcPr>
            <w:tcW w:w="1260" w:type="dxa"/>
            <w:tcBorders>
              <w:left w:val="single" w:sz="24" w:space="0" w:color="auto"/>
            </w:tcBorders>
          </w:tcPr>
          <w:p w14:paraId="7E229ED5" w14:textId="77777777" w:rsidR="004E416D" w:rsidRPr="004E416D" w:rsidRDefault="004E416D" w:rsidP="00FE53CE">
            <w:pPr>
              <w:rPr>
                <w:rFonts w:ascii="Arial" w:hAnsi="Arial"/>
                <w:sz w:val="20"/>
                <w:szCs w:val="20"/>
              </w:rPr>
            </w:pPr>
            <w:r w:rsidRPr="004E416D">
              <w:rPr>
                <w:rFonts w:ascii="Arial" w:hAnsi="Arial"/>
                <w:sz w:val="20"/>
                <w:szCs w:val="20"/>
              </w:rPr>
              <w:t>C</w:t>
            </w:r>
            <w:r w:rsidR="00C96E0A">
              <w:rPr>
                <w:rFonts w:ascii="Arial" w:hAnsi="Arial"/>
                <w:sz w:val="20"/>
                <w:szCs w:val="20"/>
              </w:rPr>
              <w:t>H</w:t>
            </w:r>
          </w:p>
        </w:tc>
        <w:tc>
          <w:tcPr>
            <w:tcW w:w="1800" w:type="dxa"/>
            <w:tcBorders>
              <w:right w:val="single" w:sz="24" w:space="0" w:color="auto"/>
            </w:tcBorders>
          </w:tcPr>
          <w:p w14:paraId="113442AC" w14:textId="17B4E3A2" w:rsidR="004E416D" w:rsidRPr="004E416D" w:rsidRDefault="004E0BDF" w:rsidP="00FE53CE">
            <w:pPr>
              <w:rPr>
                <w:rFonts w:ascii="Arial" w:hAnsi="Arial"/>
                <w:sz w:val="20"/>
                <w:szCs w:val="20"/>
              </w:rPr>
            </w:pPr>
            <w:r>
              <w:rPr>
                <w:rFonts w:ascii="Arial" w:hAnsi="Arial"/>
                <w:sz w:val="20"/>
                <w:szCs w:val="20"/>
              </w:rPr>
              <w:t>CH</w:t>
            </w:r>
            <w:r w:rsidR="004E416D" w:rsidRPr="004E416D">
              <w:rPr>
                <w:rFonts w:ascii="Arial" w:hAnsi="Arial"/>
                <w:sz w:val="20"/>
                <w:szCs w:val="20"/>
              </w:rPr>
              <w:t>/CES</w:t>
            </w:r>
            <w:r w:rsidR="005803E5">
              <w:rPr>
                <w:rFonts w:ascii="Arial" w:hAnsi="Arial"/>
                <w:sz w:val="20"/>
                <w:szCs w:val="20"/>
              </w:rPr>
              <w:t>/CHC</w:t>
            </w:r>
          </w:p>
        </w:tc>
        <w:tc>
          <w:tcPr>
            <w:tcW w:w="9360" w:type="dxa"/>
            <w:tcBorders>
              <w:left w:val="single" w:sz="24" w:space="0" w:color="auto"/>
            </w:tcBorders>
          </w:tcPr>
          <w:p w14:paraId="1CEE8C8A" w14:textId="77777777" w:rsidR="004E416D" w:rsidRPr="004E416D" w:rsidRDefault="004E416D" w:rsidP="00FE53CE">
            <w:pPr>
              <w:rPr>
                <w:rFonts w:ascii="Arial" w:hAnsi="Arial"/>
                <w:sz w:val="20"/>
                <w:szCs w:val="20"/>
              </w:rPr>
            </w:pPr>
            <w:r w:rsidRPr="004E416D">
              <w:rPr>
                <w:rFonts w:ascii="Arial" w:hAnsi="Arial"/>
                <w:sz w:val="20"/>
                <w:szCs w:val="20"/>
              </w:rPr>
              <w:t>These items may be available through local CES or other provision subject to special orders process/local policies, or if eligible for NHS Continuing Health Care funding and clinically prescribed for such equipment</w:t>
            </w:r>
          </w:p>
          <w:p w14:paraId="06924BA0" w14:textId="77777777" w:rsidR="004E416D" w:rsidRPr="004E416D" w:rsidRDefault="004E416D" w:rsidP="00FE53CE">
            <w:pPr>
              <w:rPr>
                <w:rFonts w:ascii="Arial" w:hAnsi="Arial"/>
                <w:sz w:val="20"/>
                <w:szCs w:val="20"/>
              </w:rPr>
            </w:pPr>
          </w:p>
        </w:tc>
      </w:tr>
      <w:tr w:rsidR="00C96E0A" w:rsidRPr="00162154" w14:paraId="5C5E295D" w14:textId="77777777" w:rsidTr="00FE53CE">
        <w:trPr>
          <w:jc w:val="center"/>
        </w:trPr>
        <w:tc>
          <w:tcPr>
            <w:tcW w:w="3528" w:type="dxa"/>
            <w:tcBorders>
              <w:right w:val="single" w:sz="24" w:space="0" w:color="auto"/>
            </w:tcBorders>
          </w:tcPr>
          <w:p w14:paraId="06F671EB" w14:textId="77777777" w:rsidR="00C96E0A" w:rsidRPr="004E416D" w:rsidRDefault="00C96E0A" w:rsidP="00FE53CE">
            <w:pPr>
              <w:pStyle w:val="Heading2"/>
              <w:rPr>
                <w:b w:val="0"/>
                <w:sz w:val="20"/>
                <w:szCs w:val="20"/>
              </w:rPr>
            </w:pPr>
            <w:r>
              <w:rPr>
                <w:b w:val="0"/>
                <w:sz w:val="20"/>
                <w:szCs w:val="20"/>
              </w:rPr>
              <w:t>Bespoke Chair</w:t>
            </w:r>
          </w:p>
        </w:tc>
        <w:tc>
          <w:tcPr>
            <w:tcW w:w="1260" w:type="dxa"/>
            <w:tcBorders>
              <w:left w:val="single" w:sz="24" w:space="0" w:color="auto"/>
            </w:tcBorders>
          </w:tcPr>
          <w:p w14:paraId="377CE591" w14:textId="77777777" w:rsidR="00C96E0A" w:rsidRPr="004E416D" w:rsidRDefault="00C96E0A" w:rsidP="00FE53CE">
            <w:pPr>
              <w:rPr>
                <w:rFonts w:ascii="Arial" w:hAnsi="Arial"/>
                <w:sz w:val="20"/>
                <w:szCs w:val="20"/>
              </w:rPr>
            </w:pPr>
            <w:r>
              <w:rPr>
                <w:rFonts w:ascii="Arial" w:hAnsi="Arial"/>
                <w:sz w:val="20"/>
                <w:szCs w:val="20"/>
              </w:rPr>
              <w:t>CES</w:t>
            </w:r>
          </w:p>
        </w:tc>
        <w:tc>
          <w:tcPr>
            <w:tcW w:w="1800" w:type="dxa"/>
            <w:tcBorders>
              <w:right w:val="single" w:sz="24" w:space="0" w:color="auto"/>
            </w:tcBorders>
          </w:tcPr>
          <w:p w14:paraId="4D7FB10F" w14:textId="77777777" w:rsidR="00C96E0A" w:rsidRPr="004E416D" w:rsidRDefault="00C96E0A" w:rsidP="00FE53CE">
            <w:pPr>
              <w:rPr>
                <w:rFonts w:ascii="Arial" w:hAnsi="Arial"/>
                <w:sz w:val="20"/>
                <w:szCs w:val="20"/>
              </w:rPr>
            </w:pPr>
            <w:r>
              <w:rPr>
                <w:rFonts w:ascii="Arial" w:hAnsi="Arial"/>
                <w:sz w:val="20"/>
                <w:szCs w:val="20"/>
              </w:rPr>
              <w:t>CES</w:t>
            </w:r>
          </w:p>
        </w:tc>
        <w:tc>
          <w:tcPr>
            <w:tcW w:w="9360" w:type="dxa"/>
            <w:tcBorders>
              <w:left w:val="single" w:sz="24" w:space="0" w:color="auto"/>
            </w:tcBorders>
          </w:tcPr>
          <w:p w14:paraId="45AE0371" w14:textId="11F7B0E2" w:rsidR="004B26DE" w:rsidRPr="004B26DE" w:rsidRDefault="004B26DE" w:rsidP="004B26DE">
            <w:pPr>
              <w:spacing w:line="276" w:lineRule="auto"/>
              <w:rPr>
                <w:rFonts w:ascii="Arial" w:hAnsi="Arial" w:cs="Arial"/>
                <w:sz w:val="20"/>
                <w:szCs w:val="20"/>
              </w:rPr>
            </w:pPr>
            <w:r w:rsidRPr="004B26DE">
              <w:rPr>
                <w:rFonts w:ascii="Arial" w:hAnsi="Arial" w:cs="Arial"/>
                <w:sz w:val="20"/>
                <w:szCs w:val="20"/>
              </w:rPr>
              <w:t xml:space="preserve">Seating that is specially tailored to the individual needs of a resident, and is not available “off the shelf”. </w:t>
            </w:r>
            <w:r w:rsidR="00E03EA7">
              <w:rPr>
                <w:rFonts w:ascii="Arial" w:hAnsi="Arial" w:cs="Arial"/>
                <w:sz w:val="20"/>
                <w:szCs w:val="20"/>
              </w:rPr>
              <w:t>I</w:t>
            </w:r>
            <w:r w:rsidR="00E03EA7" w:rsidRPr="00E03EA7">
              <w:rPr>
                <w:rFonts w:ascii="Arial" w:hAnsi="Arial" w:cs="Arial"/>
                <w:sz w:val="20"/>
                <w:szCs w:val="20"/>
              </w:rPr>
              <w:t>f a chair is modular and changeable for others, it can be considered as “off the shelf” and therefore not funded by</w:t>
            </w:r>
            <w:r w:rsidR="00E03EA7">
              <w:rPr>
                <w:rFonts w:ascii="Arial" w:hAnsi="Arial" w:cs="Arial"/>
                <w:sz w:val="20"/>
                <w:szCs w:val="20"/>
              </w:rPr>
              <w:t xml:space="preserve"> CES</w:t>
            </w:r>
            <w:r w:rsidR="00E03EA7" w:rsidRPr="00E03EA7">
              <w:rPr>
                <w:rFonts w:ascii="Arial" w:hAnsi="Arial" w:cs="Arial"/>
                <w:sz w:val="20"/>
                <w:szCs w:val="20"/>
              </w:rPr>
              <w:t>. Some modular chairs that are adjustable in terms of height and width require</w:t>
            </w:r>
            <w:r w:rsidR="00E03EA7">
              <w:rPr>
                <w:rFonts w:ascii="Arial" w:hAnsi="Arial" w:cs="Arial"/>
                <w:sz w:val="20"/>
                <w:szCs w:val="20"/>
              </w:rPr>
              <w:t xml:space="preserve"> additional payment </w:t>
            </w:r>
            <w:r w:rsidR="00E03EA7" w:rsidRPr="00E03EA7">
              <w:rPr>
                <w:rFonts w:ascii="Arial" w:hAnsi="Arial" w:cs="Arial"/>
                <w:sz w:val="20"/>
                <w:szCs w:val="20"/>
              </w:rPr>
              <w:t>for an adjustment kit to reuse the chair so</w:t>
            </w:r>
            <w:r w:rsidR="00E03EA7">
              <w:rPr>
                <w:rFonts w:ascii="Arial" w:hAnsi="Arial" w:cs="Arial"/>
                <w:sz w:val="20"/>
                <w:szCs w:val="20"/>
              </w:rPr>
              <w:t xml:space="preserve"> these may be considered as bespoke. </w:t>
            </w:r>
          </w:p>
          <w:p w14:paraId="5CB144AA" w14:textId="77777777" w:rsidR="00E03EA7" w:rsidRDefault="00E03EA7" w:rsidP="005803E5">
            <w:pPr>
              <w:rPr>
                <w:rFonts w:ascii="Arial" w:hAnsi="Arial"/>
                <w:sz w:val="20"/>
                <w:szCs w:val="20"/>
              </w:rPr>
            </w:pPr>
          </w:p>
          <w:p w14:paraId="36B86DEF" w14:textId="218DBA2D" w:rsidR="00C96E0A" w:rsidRPr="00C96E0A" w:rsidRDefault="005803E5" w:rsidP="005803E5">
            <w:pPr>
              <w:rPr>
                <w:rFonts w:ascii="Arial" w:hAnsi="Arial"/>
                <w:color w:val="FF0000"/>
                <w:sz w:val="20"/>
                <w:szCs w:val="20"/>
              </w:rPr>
            </w:pPr>
            <w:r w:rsidRPr="005803E5">
              <w:rPr>
                <w:rFonts w:ascii="Arial" w:hAnsi="Arial"/>
                <w:sz w:val="20"/>
                <w:szCs w:val="20"/>
              </w:rPr>
              <w:t xml:space="preserve">Such as Seating </w:t>
            </w:r>
            <w:r>
              <w:rPr>
                <w:rFonts w:ascii="Arial" w:hAnsi="Arial"/>
                <w:sz w:val="20"/>
                <w:szCs w:val="20"/>
              </w:rPr>
              <w:t xml:space="preserve">Matters and </w:t>
            </w:r>
            <w:r w:rsidRPr="005803E5">
              <w:rPr>
                <w:rFonts w:ascii="Arial" w:hAnsi="Arial"/>
                <w:sz w:val="20"/>
                <w:szCs w:val="20"/>
              </w:rPr>
              <w:t xml:space="preserve">Cura, </w:t>
            </w:r>
          </w:p>
        </w:tc>
      </w:tr>
      <w:tr w:rsidR="004E416D" w:rsidRPr="00162154" w14:paraId="7DA7B53A" w14:textId="77777777" w:rsidTr="00FE53CE">
        <w:trPr>
          <w:jc w:val="center"/>
        </w:trPr>
        <w:tc>
          <w:tcPr>
            <w:tcW w:w="3528" w:type="dxa"/>
            <w:tcBorders>
              <w:right w:val="single" w:sz="24" w:space="0" w:color="auto"/>
            </w:tcBorders>
          </w:tcPr>
          <w:p w14:paraId="2365AFD3" w14:textId="77777777" w:rsidR="004E416D" w:rsidRPr="00162154" w:rsidRDefault="004E416D" w:rsidP="00FE53CE">
            <w:pPr>
              <w:pStyle w:val="Heading2"/>
            </w:pPr>
            <w:r w:rsidRPr="00162154">
              <w:t>Sensory</w:t>
            </w:r>
          </w:p>
        </w:tc>
        <w:tc>
          <w:tcPr>
            <w:tcW w:w="1260" w:type="dxa"/>
            <w:tcBorders>
              <w:left w:val="single" w:sz="24" w:space="0" w:color="auto"/>
            </w:tcBorders>
          </w:tcPr>
          <w:p w14:paraId="0F16FFBB" w14:textId="77777777" w:rsidR="004E416D" w:rsidRPr="00162154" w:rsidRDefault="004E416D" w:rsidP="00FE53CE">
            <w:pPr>
              <w:rPr>
                <w:rFonts w:ascii="Arial" w:hAnsi="Arial"/>
                <w:b/>
                <w:bCs/>
              </w:rPr>
            </w:pPr>
          </w:p>
        </w:tc>
        <w:tc>
          <w:tcPr>
            <w:tcW w:w="1800" w:type="dxa"/>
            <w:tcBorders>
              <w:right w:val="single" w:sz="24" w:space="0" w:color="auto"/>
            </w:tcBorders>
          </w:tcPr>
          <w:p w14:paraId="005D66C1" w14:textId="77777777" w:rsidR="004E416D" w:rsidRPr="00162154" w:rsidRDefault="004E416D" w:rsidP="00FE53CE">
            <w:pPr>
              <w:rPr>
                <w:rFonts w:ascii="Arial" w:hAnsi="Arial"/>
                <w:b/>
                <w:bCs/>
              </w:rPr>
            </w:pPr>
          </w:p>
        </w:tc>
        <w:tc>
          <w:tcPr>
            <w:tcW w:w="9360" w:type="dxa"/>
            <w:tcBorders>
              <w:left w:val="single" w:sz="24" w:space="0" w:color="auto"/>
            </w:tcBorders>
          </w:tcPr>
          <w:p w14:paraId="1A3BA7F9" w14:textId="77777777" w:rsidR="004E416D" w:rsidRPr="00162154" w:rsidRDefault="004E416D" w:rsidP="00FE53CE">
            <w:pPr>
              <w:rPr>
                <w:rFonts w:ascii="Arial" w:hAnsi="Arial"/>
              </w:rPr>
            </w:pPr>
          </w:p>
        </w:tc>
      </w:tr>
      <w:tr w:rsidR="004E416D" w:rsidRPr="00162154" w14:paraId="082915AB" w14:textId="77777777" w:rsidTr="00FE53CE">
        <w:trPr>
          <w:jc w:val="center"/>
        </w:trPr>
        <w:tc>
          <w:tcPr>
            <w:tcW w:w="3528" w:type="dxa"/>
            <w:tcBorders>
              <w:right w:val="single" w:sz="24" w:space="0" w:color="auto"/>
            </w:tcBorders>
          </w:tcPr>
          <w:p w14:paraId="25E05C01" w14:textId="77777777" w:rsidR="004E416D" w:rsidRPr="00162154" w:rsidRDefault="004E416D" w:rsidP="00FE53CE">
            <w:pPr>
              <w:pStyle w:val="Heading2"/>
              <w:rPr>
                <w:b w:val="0"/>
              </w:rPr>
            </w:pPr>
            <w:r>
              <w:rPr>
                <w:b w:val="0"/>
              </w:rPr>
              <w:t>Range of sensory impairment equipment</w:t>
            </w:r>
          </w:p>
        </w:tc>
        <w:tc>
          <w:tcPr>
            <w:tcW w:w="1260" w:type="dxa"/>
            <w:tcBorders>
              <w:left w:val="single" w:sz="24" w:space="0" w:color="auto"/>
            </w:tcBorders>
          </w:tcPr>
          <w:p w14:paraId="2B3647A4" w14:textId="77777777" w:rsidR="004E416D" w:rsidRPr="00162154" w:rsidRDefault="004E416D" w:rsidP="00FE53CE">
            <w:pPr>
              <w:rPr>
                <w:rFonts w:ascii="Arial" w:hAnsi="Arial"/>
              </w:rPr>
            </w:pPr>
            <w:r>
              <w:rPr>
                <w:rFonts w:ascii="Arial" w:hAnsi="Arial"/>
                <w:sz w:val="22"/>
              </w:rPr>
              <w:t>CH/</w:t>
            </w:r>
            <w:r w:rsidRPr="00162154">
              <w:rPr>
                <w:rFonts w:ascii="Arial" w:hAnsi="Arial"/>
                <w:sz w:val="22"/>
              </w:rPr>
              <w:t>SIS</w:t>
            </w:r>
          </w:p>
        </w:tc>
        <w:tc>
          <w:tcPr>
            <w:tcW w:w="1800" w:type="dxa"/>
            <w:tcBorders>
              <w:right w:val="single" w:sz="24" w:space="0" w:color="auto"/>
            </w:tcBorders>
          </w:tcPr>
          <w:p w14:paraId="5C6717AC" w14:textId="77777777" w:rsidR="004E416D" w:rsidRPr="00162154" w:rsidRDefault="004E416D" w:rsidP="00FE53CE">
            <w:pPr>
              <w:rPr>
                <w:rFonts w:ascii="Arial" w:hAnsi="Arial"/>
              </w:rPr>
            </w:pPr>
            <w:r>
              <w:rPr>
                <w:rFonts w:ascii="Arial" w:hAnsi="Arial"/>
                <w:sz w:val="22"/>
              </w:rPr>
              <w:t>CH/</w:t>
            </w:r>
            <w:r w:rsidRPr="00162154">
              <w:rPr>
                <w:rFonts w:ascii="Arial" w:hAnsi="Arial"/>
                <w:sz w:val="22"/>
              </w:rPr>
              <w:t>SIS</w:t>
            </w:r>
          </w:p>
        </w:tc>
        <w:tc>
          <w:tcPr>
            <w:tcW w:w="9360" w:type="dxa"/>
            <w:tcBorders>
              <w:left w:val="single" w:sz="24" w:space="0" w:color="auto"/>
            </w:tcBorders>
          </w:tcPr>
          <w:p w14:paraId="7A040B0E" w14:textId="77777777" w:rsidR="004E416D" w:rsidRPr="00162154" w:rsidRDefault="004E416D" w:rsidP="00FE53CE">
            <w:pPr>
              <w:rPr>
                <w:rFonts w:ascii="Arial" w:hAnsi="Arial"/>
              </w:rPr>
            </w:pPr>
            <w:r>
              <w:rPr>
                <w:rFonts w:ascii="Arial" w:hAnsi="Arial"/>
                <w:sz w:val="22"/>
              </w:rPr>
              <w:t>Care homes are expected to provide a range of standard equipment such as flashing fire alarms/flashing door bells etc. Other sensory items may be available through referrals to local SIS teams</w:t>
            </w:r>
          </w:p>
        </w:tc>
      </w:tr>
      <w:tr w:rsidR="004E416D" w:rsidRPr="00162154" w14:paraId="7F8EA3C9" w14:textId="77777777" w:rsidTr="00FE53CE">
        <w:trPr>
          <w:jc w:val="center"/>
        </w:trPr>
        <w:tc>
          <w:tcPr>
            <w:tcW w:w="3528" w:type="dxa"/>
            <w:tcBorders>
              <w:right w:val="single" w:sz="24" w:space="0" w:color="auto"/>
            </w:tcBorders>
          </w:tcPr>
          <w:p w14:paraId="2B310515" w14:textId="77777777" w:rsidR="004E416D" w:rsidRPr="005803E5" w:rsidRDefault="004E416D" w:rsidP="00FE53CE">
            <w:pPr>
              <w:pStyle w:val="Heading2"/>
            </w:pPr>
            <w:r w:rsidRPr="005803E5">
              <w:t>Telecare</w:t>
            </w:r>
          </w:p>
        </w:tc>
        <w:tc>
          <w:tcPr>
            <w:tcW w:w="1260" w:type="dxa"/>
            <w:tcBorders>
              <w:left w:val="single" w:sz="24" w:space="0" w:color="auto"/>
            </w:tcBorders>
          </w:tcPr>
          <w:p w14:paraId="129CC6CE" w14:textId="77777777" w:rsidR="004E416D" w:rsidRPr="005803E5" w:rsidRDefault="004E416D" w:rsidP="00FE53CE">
            <w:pPr>
              <w:rPr>
                <w:rFonts w:ascii="Arial" w:hAnsi="Arial"/>
              </w:rPr>
            </w:pPr>
          </w:p>
        </w:tc>
        <w:tc>
          <w:tcPr>
            <w:tcW w:w="1800" w:type="dxa"/>
            <w:tcBorders>
              <w:right w:val="single" w:sz="24" w:space="0" w:color="auto"/>
            </w:tcBorders>
          </w:tcPr>
          <w:p w14:paraId="23838DF3" w14:textId="77777777" w:rsidR="004E416D" w:rsidRPr="005803E5" w:rsidRDefault="004E416D" w:rsidP="00FE53CE">
            <w:pPr>
              <w:rPr>
                <w:rFonts w:ascii="Arial" w:hAnsi="Arial"/>
              </w:rPr>
            </w:pPr>
          </w:p>
        </w:tc>
        <w:tc>
          <w:tcPr>
            <w:tcW w:w="9360" w:type="dxa"/>
            <w:tcBorders>
              <w:left w:val="single" w:sz="24" w:space="0" w:color="auto"/>
            </w:tcBorders>
          </w:tcPr>
          <w:p w14:paraId="08E97733" w14:textId="77777777" w:rsidR="004E416D" w:rsidRPr="005803E5" w:rsidRDefault="004E416D" w:rsidP="00FE53CE">
            <w:pPr>
              <w:rPr>
                <w:rFonts w:ascii="Arial" w:hAnsi="Arial"/>
              </w:rPr>
            </w:pPr>
          </w:p>
        </w:tc>
      </w:tr>
      <w:tr w:rsidR="004E416D" w:rsidRPr="00162154" w14:paraId="3415B41F" w14:textId="77777777" w:rsidTr="00FE53CE">
        <w:trPr>
          <w:jc w:val="center"/>
        </w:trPr>
        <w:tc>
          <w:tcPr>
            <w:tcW w:w="3528" w:type="dxa"/>
            <w:tcBorders>
              <w:right w:val="single" w:sz="24" w:space="0" w:color="auto"/>
            </w:tcBorders>
          </w:tcPr>
          <w:p w14:paraId="1E2E4212" w14:textId="7B677361" w:rsidR="004E416D" w:rsidRPr="005803E5" w:rsidRDefault="004E416D" w:rsidP="00FE53CE">
            <w:pPr>
              <w:pStyle w:val="Heading2"/>
              <w:rPr>
                <w:b w:val="0"/>
              </w:rPr>
            </w:pPr>
            <w:r w:rsidRPr="005803E5">
              <w:rPr>
                <w:b w:val="0"/>
              </w:rPr>
              <w:lastRenderedPageBreak/>
              <w:t xml:space="preserve">Range of Telecare </w:t>
            </w:r>
            <w:r w:rsidR="005803E5">
              <w:rPr>
                <w:b w:val="0"/>
              </w:rPr>
              <w:t xml:space="preserve"> and technology enabled care </w:t>
            </w:r>
            <w:r w:rsidRPr="005803E5">
              <w:rPr>
                <w:b w:val="0"/>
              </w:rPr>
              <w:t>items</w:t>
            </w:r>
          </w:p>
        </w:tc>
        <w:tc>
          <w:tcPr>
            <w:tcW w:w="1260" w:type="dxa"/>
            <w:tcBorders>
              <w:left w:val="single" w:sz="24" w:space="0" w:color="auto"/>
            </w:tcBorders>
          </w:tcPr>
          <w:p w14:paraId="6FA95D51" w14:textId="77777777" w:rsidR="004E416D" w:rsidRPr="005803E5" w:rsidRDefault="004E416D" w:rsidP="00FE53CE">
            <w:pPr>
              <w:rPr>
                <w:rFonts w:ascii="Arial" w:hAnsi="Arial"/>
              </w:rPr>
            </w:pPr>
            <w:r w:rsidRPr="005803E5">
              <w:rPr>
                <w:rFonts w:ascii="Arial" w:hAnsi="Arial"/>
                <w:sz w:val="22"/>
              </w:rPr>
              <w:t>CH</w:t>
            </w:r>
          </w:p>
        </w:tc>
        <w:tc>
          <w:tcPr>
            <w:tcW w:w="1800" w:type="dxa"/>
            <w:tcBorders>
              <w:right w:val="single" w:sz="24" w:space="0" w:color="auto"/>
            </w:tcBorders>
          </w:tcPr>
          <w:p w14:paraId="4F6DCFC8" w14:textId="77777777" w:rsidR="004E416D" w:rsidRPr="005803E5" w:rsidRDefault="004E416D" w:rsidP="00FE53CE">
            <w:pPr>
              <w:rPr>
                <w:rFonts w:ascii="Arial" w:hAnsi="Arial"/>
              </w:rPr>
            </w:pPr>
            <w:r w:rsidRPr="005803E5">
              <w:rPr>
                <w:rFonts w:ascii="Arial" w:hAnsi="Arial"/>
                <w:sz w:val="22"/>
              </w:rPr>
              <w:t>CH</w:t>
            </w:r>
          </w:p>
        </w:tc>
        <w:tc>
          <w:tcPr>
            <w:tcW w:w="9360" w:type="dxa"/>
            <w:tcBorders>
              <w:left w:val="single" w:sz="24" w:space="0" w:color="auto"/>
            </w:tcBorders>
          </w:tcPr>
          <w:p w14:paraId="42C9001A" w14:textId="301584CE" w:rsidR="004E416D" w:rsidRPr="005803E5" w:rsidRDefault="004E416D" w:rsidP="005803E5">
            <w:pPr>
              <w:rPr>
                <w:rFonts w:ascii="Arial" w:hAnsi="Arial"/>
              </w:rPr>
            </w:pPr>
            <w:r w:rsidRPr="005803E5">
              <w:rPr>
                <w:rFonts w:ascii="Arial" w:hAnsi="Arial"/>
                <w:sz w:val="22"/>
              </w:rPr>
              <w:t>Care homes are expected to p</w:t>
            </w:r>
            <w:r w:rsidR="004E0BDF" w:rsidRPr="005803E5">
              <w:rPr>
                <w:rFonts w:ascii="Arial" w:hAnsi="Arial"/>
                <w:sz w:val="22"/>
              </w:rPr>
              <w:t>rovide calls systems, monitors</w:t>
            </w:r>
            <w:r w:rsidRPr="005803E5">
              <w:rPr>
                <w:rFonts w:ascii="Arial" w:hAnsi="Arial"/>
                <w:sz w:val="22"/>
              </w:rPr>
              <w:t>. Other telecare items may be available through referrals to local Telecare Services.</w:t>
            </w:r>
            <w:r w:rsidR="00274710" w:rsidRPr="005803E5">
              <w:rPr>
                <w:rFonts w:ascii="Arial" w:hAnsi="Arial"/>
                <w:sz w:val="22"/>
              </w:rPr>
              <w:t xml:space="preserve"> </w:t>
            </w:r>
          </w:p>
        </w:tc>
      </w:tr>
      <w:tr w:rsidR="004E416D" w:rsidRPr="00162154" w14:paraId="7710B687" w14:textId="77777777" w:rsidTr="00FE53CE">
        <w:trPr>
          <w:jc w:val="center"/>
        </w:trPr>
        <w:tc>
          <w:tcPr>
            <w:tcW w:w="3528" w:type="dxa"/>
            <w:tcBorders>
              <w:right w:val="single" w:sz="24" w:space="0" w:color="auto"/>
            </w:tcBorders>
          </w:tcPr>
          <w:p w14:paraId="3FABD876" w14:textId="77777777" w:rsidR="004E416D" w:rsidRPr="00162154" w:rsidRDefault="004E416D" w:rsidP="00FE53CE">
            <w:pPr>
              <w:pStyle w:val="Heading2"/>
            </w:pPr>
            <w:r>
              <w:t>Telehealth</w:t>
            </w:r>
          </w:p>
        </w:tc>
        <w:tc>
          <w:tcPr>
            <w:tcW w:w="1260" w:type="dxa"/>
            <w:tcBorders>
              <w:left w:val="single" w:sz="24" w:space="0" w:color="auto"/>
            </w:tcBorders>
          </w:tcPr>
          <w:p w14:paraId="3E9C007B" w14:textId="77777777" w:rsidR="004E416D" w:rsidRPr="00162154" w:rsidRDefault="004E416D" w:rsidP="00FE53CE">
            <w:pPr>
              <w:rPr>
                <w:rFonts w:ascii="Arial" w:hAnsi="Arial"/>
              </w:rPr>
            </w:pPr>
          </w:p>
        </w:tc>
        <w:tc>
          <w:tcPr>
            <w:tcW w:w="1800" w:type="dxa"/>
            <w:tcBorders>
              <w:right w:val="single" w:sz="24" w:space="0" w:color="auto"/>
            </w:tcBorders>
          </w:tcPr>
          <w:p w14:paraId="01CB51D1" w14:textId="77777777" w:rsidR="004E416D" w:rsidRPr="00162154" w:rsidRDefault="004E416D" w:rsidP="00FE53CE">
            <w:pPr>
              <w:rPr>
                <w:rFonts w:ascii="Arial" w:hAnsi="Arial"/>
              </w:rPr>
            </w:pPr>
          </w:p>
        </w:tc>
        <w:tc>
          <w:tcPr>
            <w:tcW w:w="9360" w:type="dxa"/>
            <w:tcBorders>
              <w:left w:val="single" w:sz="24" w:space="0" w:color="auto"/>
            </w:tcBorders>
          </w:tcPr>
          <w:p w14:paraId="700E7E50" w14:textId="77777777" w:rsidR="004E416D" w:rsidRPr="00162154" w:rsidRDefault="004E416D" w:rsidP="00FE53CE">
            <w:pPr>
              <w:rPr>
                <w:rFonts w:ascii="Arial" w:hAnsi="Arial"/>
              </w:rPr>
            </w:pPr>
          </w:p>
        </w:tc>
      </w:tr>
      <w:tr w:rsidR="004E416D" w:rsidRPr="00162154" w14:paraId="45CA932A" w14:textId="77777777" w:rsidTr="00FE53CE">
        <w:trPr>
          <w:jc w:val="center"/>
        </w:trPr>
        <w:tc>
          <w:tcPr>
            <w:tcW w:w="3528" w:type="dxa"/>
            <w:tcBorders>
              <w:right w:val="single" w:sz="24" w:space="0" w:color="auto"/>
            </w:tcBorders>
          </w:tcPr>
          <w:p w14:paraId="5737465D" w14:textId="77777777" w:rsidR="004E416D" w:rsidRPr="004669D8" w:rsidRDefault="004E416D" w:rsidP="00FE53CE">
            <w:pPr>
              <w:pStyle w:val="Heading2"/>
              <w:rPr>
                <w:b w:val="0"/>
              </w:rPr>
            </w:pPr>
            <w:r w:rsidRPr="004669D8">
              <w:rPr>
                <w:b w:val="0"/>
              </w:rPr>
              <w:t>Range of Telehealth items</w:t>
            </w:r>
          </w:p>
        </w:tc>
        <w:tc>
          <w:tcPr>
            <w:tcW w:w="1260" w:type="dxa"/>
            <w:tcBorders>
              <w:left w:val="single" w:sz="24" w:space="0" w:color="auto"/>
            </w:tcBorders>
          </w:tcPr>
          <w:p w14:paraId="7E933838" w14:textId="77777777" w:rsidR="004E416D" w:rsidRPr="00162154" w:rsidRDefault="004E416D" w:rsidP="00FE53CE">
            <w:pPr>
              <w:rPr>
                <w:rFonts w:ascii="Arial" w:hAnsi="Arial"/>
              </w:rPr>
            </w:pPr>
            <w:r>
              <w:rPr>
                <w:rFonts w:ascii="Arial" w:hAnsi="Arial"/>
                <w:sz w:val="22"/>
              </w:rPr>
              <w:t>NHS</w:t>
            </w:r>
          </w:p>
        </w:tc>
        <w:tc>
          <w:tcPr>
            <w:tcW w:w="1800" w:type="dxa"/>
            <w:tcBorders>
              <w:right w:val="single" w:sz="24" w:space="0" w:color="auto"/>
            </w:tcBorders>
          </w:tcPr>
          <w:p w14:paraId="70E0C5C2" w14:textId="77777777" w:rsidR="004E416D" w:rsidRPr="00162154" w:rsidRDefault="004E416D" w:rsidP="00FE53CE">
            <w:pPr>
              <w:rPr>
                <w:rFonts w:ascii="Arial" w:hAnsi="Arial"/>
              </w:rPr>
            </w:pPr>
            <w:r>
              <w:rPr>
                <w:rFonts w:ascii="Arial" w:hAnsi="Arial"/>
                <w:sz w:val="22"/>
              </w:rPr>
              <w:t>NHS</w:t>
            </w:r>
          </w:p>
        </w:tc>
        <w:tc>
          <w:tcPr>
            <w:tcW w:w="9360" w:type="dxa"/>
            <w:tcBorders>
              <w:left w:val="single" w:sz="24" w:space="0" w:color="auto"/>
            </w:tcBorders>
          </w:tcPr>
          <w:p w14:paraId="7A0FA8C5" w14:textId="77777777" w:rsidR="004E416D" w:rsidRPr="00162154" w:rsidRDefault="004E416D" w:rsidP="00FE53CE">
            <w:pPr>
              <w:rPr>
                <w:rFonts w:ascii="Arial" w:hAnsi="Arial"/>
              </w:rPr>
            </w:pPr>
            <w:r>
              <w:rPr>
                <w:rFonts w:ascii="Arial" w:hAnsi="Arial"/>
                <w:sz w:val="22"/>
              </w:rPr>
              <w:t>e.g. vital signs monitoring - available through local Telehealth provision</w:t>
            </w:r>
          </w:p>
        </w:tc>
      </w:tr>
      <w:tr w:rsidR="004E416D" w:rsidRPr="00162154" w14:paraId="7E478903" w14:textId="77777777" w:rsidTr="00FE53CE">
        <w:trPr>
          <w:jc w:val="center"/>
        </w:trPr>
        <w:tc>
          <w:tcPr>
            <w:tcW w:w="3528" w:type="dxa"/>
            <w:tcBorders>
              <w:right w:val="single" w:sz="24" w:space="0" w:color="auto"/>
            </w:tcBorders>
          </w:tcPr>
          <w:p w14:paraId="077C8701" w14:textId="77777777" w:rsidR="004E416D" w:rsidRPr="00162154" w:rsidRDefault="004E416D" w:rsidP="00FE53CE">
            <w:pPr>
              <w:pStyle w:val="Heading2"/>
            </w:pPr>
            <w:r w:rsidRPr="00162154">
              <w:t>Toileting</w:t>
            </w:r>
          </w:p>
        </w:tc>
        <w:tc>
          <w:tcPr>
            <w:tcW w:w="1260" w:type="dxa"/>
            <w:tcBorders>
              <w:left w:val="single" w:sz="24" w:space="0" w:color="auto"/>
            </w:tcBorders>
          </w:tcPr>
          <w:p w14:paraId="4F53F58C" w14:textId="77777777" w:rsidR="004E416D" w:rsidRPr="00162154" w:rsidRDefault="004E416D" w:rsidP="00FE53CE">
            <w:pPr>
              <w:rPr>
                <w:rFonts w:ascii="Arial" w:hAnsi="Arial"/>
              </w:rPr>
            </w:pPr>
          </w:p>
        </w:tc>
        <w:tc>
          <w:tcPr>
            <w:tcW w:w="1800" w:type="dxa"/>
            <w:tcBorders>
              <w:right w:val="single" w:sz="24" w:space="0" w:color="auto"/>
            </w:tcBorders>
          </w:tcPr>
          <w:p w14:paraId="62FFE0F0" w14:textId="77777777" w:rsidR="004E416D" w:rsidRPr="00162154" w:rsidRDefault="004E416D" w:rsidP="00FE53CE">
            <w:pPr>
              <w:rPr>
                <w:rFonts w:ascii="Arial" w:hAnsi="Arial"/>
              </w:rPr>
            </w:pPr>
          </w:p>
        </w:tc>
        <w:tc>
          <w:tcPr>
            <w:tcW w:w="9360" w:type="dxa"/>
            <w:tcBorders>
              <w:left w:val="single" w:sz="24" w:space="0" w:color="auto"/>
            </w:tcBorders>
          </w:tcPr>
          <w:p w14:paraId="0D65324E" w14:textId="77777777" w:rsidR="004E416D" w:rsidRPr="00162154" w:rsidRDefault="004E416D" w:rsidP="00FE53CE">
            <w:pPr>
              <w:rPr>
                <w:rFonts w:ascii="Arial" w:hAnsi="Arial"/>
              </w:rPr>
            </w:pPr>
          </w:p>
        </w:tc>
      </w:tr>
      <w:tr w:rsidR="004E416D" w:rsidRPr="00162154" w14:paraId="7226E4F5" w14:textId="77777777" w:rsidTr="00FE53CE">
        <w:trPr>
          <w:jc w:val="center"/>
        </w:trPr>
        <w:tc>
          <w:tcPr>
            <w:tcW w:w="3528" w:type="dxa"/>
            <w:tcBorders>
              <w:right w:val="single" w:sz="24" w:space="0" w:color="auto"/>
            </w:tcBorders>
          </w:tcPr>
          <w:p w14:paraId="19603E84" w14:textId="77777777" w:rsidR="004E416D" w:rsidRPr="00162154" w:rsidRDefault="004E416D" w:rsidP="00FE53CE">
            <w:pPr>
              <w:pStyle w:val="Heading2"/>
              <w:rPr>
                <w:b w:val="0"/>
              </w:rPr>
            </w:pPr>
            <w:r w:rsidRPr="00162154">
              <w:rPr>
                <w:b w:val="0"/>
              </w:rPr>
              <w:t>Bed-pan</w:t>
            </w:r>
            <w:r>
              <w:rPr>
                <w:b w:val="0"/>
              </w:rPr>
              <w:t>s and urine bottles</w:t>
            </w:r>
          </w:p>
        </w:tc>
        <w:tc>
          <w:tcPr>
            <w:tcW w:w="1260" w:type="dxa"/>
            <w:tcBorders>
              <w:left w:val="single" w:sz="24" w:space="0" w:color="auto"/>
            </w:tcBorders>
          </w:tcPr>
          <w:p w14:paraId="1C4AFC56" w14:textId="77777777" w:rsidR="004E416D" w:rsidRPr="00162154" w:rsidRDefault="004E416D" w:rsidP="00FE53CE">
            <w:pPr>
              <w:rPr>
                <w:rFonts w:ascii="Arial" w:hAnsi="Arial"/>
              </w:rPr>
            </w:pPr>
            <w:r w:rsidRPr="00162154">
              <w:rPr>
                <w:rFonts w:ascii="Arial" w:hAnsi="Arial"/>
                <w:sz w:val="22"/>
              </w:rPr>
              <w:t>CH</w:t>
            </w:r>
          </w:p>
        </w:tc>
        <w:tc>
          <w:tcPr>
            <w:tcW w:w="1800" w:type="dxa"/>
            <w:tcBorders>
              <w:right w:val="single" w:sz="24" w:space="0" w:color="auto"/>
            </w:tcBorders>
          </w:tcPr>
          <w:p w14:paraId="03BF336E" w14:textId="77777777" w:rsidR="004E416D" w:rsidRPr="00162154" w:rsidRDefault="004E416D" w:rsidP="00FE53CE">
            <w:pPr>
              <w:rPr>
                <w:rFonts w:ascii="Arial" w:hAnsi="Arial"/>
              </w:rPr>
            </w:pPr>
            <w:r w:rsidRPr="00162154">
              <w:rPr>
                <w:rFonts w:ascii="Arial" w:hAnsi="Arial"/>
                <w:sz w:val="22"/>
              </w:rPr>
              <w:t>CH</w:t>
            </w:r>
          </w:p>
        </w:tc>
        <w:tc>
          <w:tcPr>
            <w:tcW w:w="9360" w:type="dxa"/>
            <w:tcBorders>
              <w:left w:val="single" w:sz="24" w:space="0" w:color="auto"/>
            </w:tcBorders>
          </w:tcPr>
          <w:p w14:paraId="5924C1AD" w14:textId="77777777" w:rsidR="004E416D" w:rsidRPr="00162154" w:rsidRDefault="004E416D" w:rsidP="00FE53CE">
            <w:pPr>
              <w:rPr>
                <w:rFonts w:ascii="Arial" w:hAnsi="Arial"/>
              </w:rPr>
            </w:pPr>
          </w:p>
        </w:tc>
      </w:tr>
      <w:tr w:rsidR="004E416D" w:rsidRPr="00162154" w14:paraId="1A0C78D5" w14:textId="77777777" w:rsidTr="00FE53CE">
        <w:trPr>
          <w:jc w:val="center"/>
        </w:trPr>
        <w:tc>
          <w:tcPr>
            <w:tcW w:w="3528" w:type="dxa"/>
            <w:tcBorders>
              <w:right w:val="single" w:sz="24" w:space="0" w:color="auto"/>
            </w:tcBorders>
          </w:tcPr>
          <w:p w14:paraId="592A8669" w14:textId="77777777" w:rsidR="004E416D" w:rsidRDefault="004E416D" w:rsidP="00FE53CE">
            <w:pPr>
              <w:pStyle w:val="Heading2"/>
              <w:rPr>
                <w:b w:val="0"/>
              </w:rPr>
            </w:pPr>
            <w:r w:rsidRPr="00162154">
              <w:rPr>
                <w:b w:val="0"/>
              </w:rPr>
              <w:t xml:space="preserve">Range of commodes: </w:t>
            </w:r>
          </w:p>
          <w:p w14:paraId="4F734A47" w14:textId="77777777" w:rsidR="004E416D" w:rsidRPr="00162154" w:rsidRDefault="004E416D" w:rsidP="00FE53CE">
            <w:pPr>
              <w:pStyle w:val="Heading2"/>
              <w:rPr>
                <w:b w:val="0"/>
              </w:rPr>
            </w:pPr>
            <w:r w:rsidRPr="00162154">
              <w:rPr>
                <w:b w:val="0"/>
              </w:rPr>
              <w:t>standard</w:t>
            </w:r>
            <w:r>
              <w:rPr>
                <w:b w:val="0"/>
              </w:rPr>
              <w:t xml:space="preserve"> and mobile</w:t>
            </w:r>
          </w:p>
        </w:tc>
        <w:tc>
          <w:tcPr>
            <w:tcW w:w="1260" w:type="dxa"/>
            <w:tcBorders>
              <w:left w:val="single" w:sz="24" w:space="0" w:color="auto"/>
            </w:tcBorders>
          </w:tcPr>
          <w:p w14:paraId="14F5615C" w14:textId="77777777" w:rsidR="004E416D" w:rsidRDefault="004E416D" w:rsidP="00FE53CE">
            <w:pPr>
              <w:rPr>
                <w:rFonts w:ascii="Arial" w:hAnsi="Arial"/>
              </w:rPr>
            </w:pPr>
          </w:p>
          <w:p w14:paraId="24A4B88D" w14:textId="77777777" w:rsidR="004E416D" w:rsidRPr="00162154" w:rsidRDefault="004E416D" w:rsidP="00FE53CE">
            <w:pPr>
              <w:rPr>
                <w:rFonts w:ascii="Arial" w:hAnsi="Arial"/>
              </w:rPr>
            </w:pPr>
            <w:r w:rsidRPr="00162154">
              <w:rPr>
                <w:rFonts w:ascii="Arial" w:hAnsi="Arial"/>
                <w:sz w:val="22"/>
              </w:rPr>
              <w:t>CH</w:t>
            </w:r>
          </w:p>
        </w:tc>
        <w:tc>
          <w:tcPr>
            <w:tcW w:w="1800" w:type="dxa"/>
            <w:tcBorders>
              <w:right w:val="single" w:sz="24" w:space="0" w:color="auto"/>
            </w:tcBorders>
          </w:tcPr>
          <w:p w14:paraId="5E48C08E" w14:textId="77777777" w:rsidR="004E416D" w:rsidRDefault="004E416D" w:rsidP="00FE53CE">
            <w:pPr>
              <w:rPr>
                <w:rFonts w:ascii="Arial" w:hAnsi="Arial"/>
              </w:rPr>
            </w:pPr>
          </w:p>
          <w:p w14:paraId="280FDE6E" w14:textId="77777777" w:rsidR="004E416D" w:rsidRPr="00162154" w:rsidRDefault="004E416D" w:rsidP="00FE53CE">
            <w:pPr>
              <w:rPr>
                <w:rFonts w:ascii="Arial" w:hAnsi="Arial"/>
              </w:rPr>
            </w:pPr>
            <w:r w:rsidRPr="00162154">
              <w:rPr>
                <w:rFonts w:ascii="Arial" w:hAnsi="Arial"/>
                <w:sz w:val="22"/>
              </w:rPr>
              <w:t>CH</w:t>
            </w:r>
          </w:p>
        </w:tc>
        <w:tc>
          <w:tcPr>
            <w:tcW w:w="9360" w:type="dxa"/>
            <w:tcBorders>
              <w:left w:val="single" w:sz="24" w:space="0" w:color="auto"/>
            </w:tcBorders>
          </w:tcPr>
          <w:p w14:paraId="03D4E972" w14:textId="77777777" w:rsidR="004E416D" w:rsidRPr="00162154" w:rsidRDefault="004E416D" w:rsidP="00FE53CE">
            <w:pPr>
              <w:rPr>
                <w:rFonts w:ascii="Arial" w:hAnsi="Arial"/>
              </w:rPr>
            </w:pPr>
          </w:p>
        </w:tc>
      </w:tr>
      <w:tr w:rsidR="004E416D" w:rsidRPr="00162154" w14:paraId="6921B350" w14:textId="77777777" w:rsidTr="00FE53CE">
        <w:trPr>
          <w:jc w:val="center"/>
        </w:trPr>
        <w:tc>
          <w:tcPr>
            <w:tcW w:w="3528" w:type="dxa"/>
            <w:tcBorders>
              <w:right w:val="single" w:sz="24" w:space="0" w:color="auto"/>
            </w:tcBorders>
          </w:tcPr>
          <w:p w14:paraId="6B84429E" w14:textId="77777777" w:rsidR="004E416D" w:rsidRPr="00162154" w:rsidRDefault="004E416D" w:rsidP="00FE53CE">
            <w:pPr>
              <w:pStyle w:val="Heading2"/>
              <w:rPr>
                <w:b w:val="0"/>
              </w:rPr>
            </w:pPr>
            <w:r>
              <w:rPr>
                <w:b w:val="0"/>
              </w:rPr>
              <w:t>Raised toilet seats</w:t>
            </w:r>
          </w:p>
        </w:tc>
        <w:tc>
          <w:tcPr>
            <w:tcW w:w="1260" w:type="dxa"/>
            <w:tcBorders>
              <w:left w:val="single" w:sz="24" w:space="0" w:color="auto"/>
            </w:tcBorders>
          </w:tcPr>
          <w:p w14:paraId="4BFC8CED" w14:textId="77777777" w:rsidR="004E416D" w:rsidRPr="00162154" w:rsidRDefault="004E416D" w:rsidP="00FE53CE">
            <w:pPr>
              <w:rPr>
                <w:rFonts w:ascii="Arial" w:hAnsi="Arial"/>
              </w:rPr>
            </w:pPr>
            <w:r w:rsidRPr="00162154">
              <w:rPr>
                <w:rFonts w:ascii="Arial" w:hAnsi="Arial"/>
                <w:sz w:val="22"/>
              </w:rPr>
              <w:t>CH</w:t>
            </w:r>
          </w:p>
        </w:tc>
        <w:tc>
          <w:tcPr>
            <w:tcW w:w="1800" w:type="dxa"/>
            <w:tcBorders>
              <w:right w:val="single" w:sz="24" w:space="0" w:color="auto"/>
            </w:tcBorders>
          </w:tcPr>
          <w:p w14:paraId="32B73EBC" w14:textId="77777777" w:rsidR="004E416D" w:rsidRPr="00162154" w:rsidRDefault="004E416D" w:rsidP="00FE53CE">
            <w:pPr>
              <w:rPr>
                <w:rFonts w:ascii="Arial" w:hAnsi="Arial"/>
              </w:rPr>
            </w:pPr>
            <w:r w:rsidRPr="00162154">
              <w:rPr>
                <w:rFonts w:ascii="Arial" w:hAnsi="Arial"/>
                <w:sz w:val="22"/>
              </w:rPr>
              <w:t>CH</w:t>
            </w:r>
          </w:p>
        </w:tc>
        <w:tc>
          <w:tcPr>
            <w:tcW w:w="9360" w:type="dxa"/>
            <w:tcBorders>
              <w:left w:val="single" w:sz="24" w:space="0" w:color="auto"/>
            </w:tcBorders>
          </w:tcPr>
          <w:p w14:paraId="3AEE7595" w14:textId="77777777" w:rsidR="004E416D" w:rsidRPr="00162154" w:rsidRDefault="004E416D" w:rsidP="00FE53CE">
            <w:pPr>
              <w:rPr>
                <w:rFonts w:ascii="Arial" w:hAnsi="Arial"/>
              </w:rPr>
            </w:pPr>
          </w:p>
        </w:tc>
      </w:tr>
      <w:tr w:rsidR="004E416D" w:rsidRPr="00162154" w14:paraId="39C4392C" w14:textId="77777777" w:rsidTr="00FE53CE">
        <w:trPr>
          <w:jc w:val="center"/>
        </w:trPr>
        <w:tc>
          <w:tcPr>
            <w:tcW w:w="3528" w:type="dxa"/>
            <w:tcBorders>
              <w:right w:val="single" w:sz="24" w:space="0" w:color="auto"/>
            </w:tcBorders>
          </w:tcPr>
          <w:p w14:paraId="4CE8EA44" w14:textId="77777777" w:rsidR="004E416D" w:rsidRPr="00162154" w:rsidRDefault="004E416D" w:rsidP="00FE53CE">
            <w:pPr>
              <w:pStyle w:val="Heading2"/>
              <w:rPr>
                <w:b w:val="0"/>
              </w:rPr>
            </w:pPr>
            <w:r>
              <w:rPr>
                <w:b w:val="0"/>
              </w:rPr>
              <w:t>Toilet frames</w:t>
            </w:r>
          </w:p>
        </w:tc>
        <w:tc>
          <w:tcPr>
            <w:tcW w:w="1260" w:type="dxa"/>
            <w:tcBorders>
              <w:left w:val="single" w:sz="24" w:space="0" w:color="auto"/>
            </w:tcBorders>
          </w:tcPr>
          <w:p w14:paraId="1E700341" w14:textId="77777777" w:rsidR="004E416D" w:rsidRPr="00162154" w:rsidRDefault="004E416D" w:rsidP="00FE53CE">
            <w:pPr>
              <w:rPr>
                <w:rFonts w:ascii="Arial" w:hAnsi="Arial"/>
              </w:rPr>
            </w:pPr>
            <w:r>
              <w:rPr>
                <w:rFonts w:ascii="Arial" w:hAnsi="Arial"/>
                <w:sz w:val="22"/>
              </w:rPr>
              <w:t>CH</w:t>
            </w:r>
          </w:p>
        </w:tc>
        <w:tc>
          <w:tcPr>
            <w:tcW w:w="1800" w:type="dxa"/>
            <w:tcBorders>
              <w:right w:val="single" w:sz="24" w:space="0" w:color="auto"/>
            </w:tcBorders>
          </w:tcPr>
          <w:p w14:paraId="4A399234" w14:textId="77777777" w:rsidR="004E416D" w:rsidRPr="00162154" w:rsidRDefault="004E416D" w:rsidP="00FE53CE">
            <w:pPr>
              <w:rPr>
                <w:rFonts w:ascii="Arial" w:hAnsi="Arial"/>
              </w:rPr>
            </w:pPr>
            <w:r>
              <w:rPr>
                <w:rFonts w:ascii="Arial" w:hAnsi="Arial"/>
                <w:sz w:val="22"/>
              </w:rPr>
              <w:t>CH</w:t>
            </w:r>
          </w:p>
        </w:tc>
        <w:tc>
          <w:tcPr>
            <w:tcW w:w="9360" w:type="dxa"/>
            <w:tcBorders>
              <w:left w:val="single" w:sz="24" w:space="0" w:color="auto"/>
            </w:tcBorders>
          </w:tcPr>
          <w:p w14:paraId="1DAABA92" w14:textId="77777777" w:rsidR="004E416D" w:rsidRPr="00162154" w:rsidRDefault="004E416D" w:rsidP="00FE53CE">
            <w:pPr>
              <w:rPr>
                <w:rFonts w:ascii="Arial" w:hAnsi="Arial"/>
              </w:rPr>
            </w:pPr>
          </w:p>
        </w:tc>
      </w:tr>
      <w:tr w:rsidR="004E416D" w:rsidRPr="00162154" w14:paraId="016BA0EA" w14:textId="77777777" w:rsidTr="00FE53CE">
        <w:trPr>
          <w:jc w:val="center"/>
        </w:trPr>
        <w:tc>
          <w:tcPr>
            <w:tcW w:w="3528" w:type="dxa"/>
            <w:tcBorders>
              <w:right w:val="single" w:sz="24" w:space="0" w:color="auto"/>
            </w:tcBorders>
          </w:tcPr>
          <w:p w14:paraId="37D2276C" w14:textId="77777777" w:rsidR="004E416D" w:rsidRPr="00162154" w:rsidRDefault="004E416D" w:rsidP="00FE53CE">
            <w:pPr>
              <w:pStyle w:val="Heading2"/>
              <w:rPr>
                <w:b w:val="0"/>
              </w:rPr>
            </w:pPr>
            <w:r w:rsidRPr="00162154">
              <w:rPr>
                <w:b w:val="0"/>
              </w:rPr>
              <w:t>Continence pads (local policies)</w:t>
            </w:r>
          </w:p>
        </w:tc>
        <w:tc>
          <w:tcPr>
            <w:tcW w:w="1260" w:type="dxa"/>
            <w:tcBorders>
              <w:left w:val="single" w:sz="24" w:space="0" w:color="auto"/>
            </w:tcBorders>
          </w:tcPr>
          <w:p w14:paraId="143F3D4B" w14:textId="77777777" w:rsidR="004E416D" w:rsidRPr="00EE0F76" w:rsidRDefault="004E416D" w:rsidP="00FE53CE">
            <w:pPr>
              <w:rPr>
                <w:rFonts w:ascii="Arial" w:hAnsi="Arial"/>
              </w:rPr>
            </w:pPr>
            <w:r w:rsidRPr="00EE0F76">
              <w:rPr>
                <w:rFonts w:ascii="Arial" w:hAnsi="Arial"/>
                <w:sz w:val="22"/>
              </w:rPr>
              <w:t>NHS/CH</w:t>
            </w:r>
          </w:p>
        </w:tc>
        <w:tc>
          <w:tcPr>
            <w:tcW w:w="1800" w:type="dxa"/>
            <w:tcBorders>
              <w:right w:val="single" w:sz="24" w:space="0" w:color="auto"/>
            </w:tcBorders>
          </w:tcPr>
          <w:p w14:paraId="591F1EAA" w14:textId="77777777" w:rsidR="004E416D" w:rsidRPr="00EE0F76" w:rsidRDefault="004E416D" w:rsidP="00FE53CE">
            <w:pPr>
              <w:rPr>
                <w:rFonts w:ascii="Arial" w:hAnsi="Arial"/>
              </w:rPr>
            </w:pPr>
            <w:r w:rsidRPr="00EE0F76">
              <w:rPr>
                <w:rFonts w:ascii="Arial" w:hAnsi="Arial"/>
                <w:sz w:val="22"/>
              </w:rPr>
              <w:t>NHS/CH</w:t>
            </w:r>
          </w:p>
        </w:tc>
        <w:tc>
          <w:tcPr>
            <w:tcW w:w="9360" w:type="dxa"/>
            <w:tcBorders>
              <w:left w:val="single" w:sz="24" w:space="0" w:color="auto"/>
            </w:tcBorders>
          </w:tcPr>
          <w:p w14:paraId="19E85759" w14:textId="77777777" w:rsidR="004E416D" w:rsidRPr="00162154" w:rsidRDefault="004E416D" w:rsidP="00FE53CE">
            <w:pPr>
              <w:rPr>
                <w:rFonts w:ascii="Arial" w:hAnsi="Arial"/>
              </w:rPr>
            </w:pPr>
            <w:r>
              <w:rPr>
                <w:rFonts w:ascii="Arial" w:hAnsi="Arial"/>
                <w:sz w:val="22"/>
              </w:rPr>
              <w:t>Full assessment to be completed -</w:t>
            </w:r>
            <w:r w:rsidRPr="00162154">
              <w:rPr>
                <w:rFonts w:ascii="Arial" w:hAnsi="Arial"/>
                <w:sz w:val="22"/>
              </w:rPr>
              <w:t xml:space="preserve"> must meet eligibility criteria for continence service</w:t>
            </w:r>
          </w:p>
        </w:tc>
      </w:tr>
      <w:tr w:rsidR="004E416D" w:rsidRPr="00162154" w14:paraId="0522B7D2" w14:textId="77777777" w:rsidTr="00FE53CE">
        <w:trPr>
          <w:jc w:val="center"/>
        </w:trPr>
        <w:tc>
          <w:tcPr>
            <w:tcW w:w="3528" w:type="dxa"/>
            <w:tcBorders>
              <w:right w:val="single" w:sz="24" w:space="0" w:color="auto"/>
            </w:tcBorders>
          </w:tcPr>
          <w:p w14:paraId="12D5CF7E" w14:textId="77777777" w:rsidR="004E416D" w:rsidRDefault="004E416D" w:rsidP="00FE53CE">
            <w:pPr>
              <w:pStyle w:val="Heading2"/>
            </w:pPr>
          </w:p>
          <w:p w14:paraId="2F85CB79" w14:textId="77777777" w:rsidR="004E416D" w:rsidRPr="00162154" w:rsidRDefault="004E416D" w:rsidP="00FE53CE">
            <w:pPr>
              <w:pStyle w:val="Heading2"/>
            </w:pPr>
            <w:r w:rsidRPr="00162154">
              <w:t>Falls</w:t>
            </w:r>
          </w:p>
        </w:tc>
        <w:tc>
          <w:tcPr>
            <w:tcW w:w="1260" w:type="dxa"/>
            <w:tcBorders>
              <w:left w:val="single" w:sz="24" w:space="0" w:color="auto"/>
            </w:tcBorders>
          </w:tcPr>
          <w:p w14:paraId="3ADBAB5D" w14:textId="77777777" w:rsidR="004E416D" w:rsidRPr="00162154" w:rsidRDefault="004E416D" w:rsidP="00FE53CE">
            <w:pPr>
              <w:rPr>
                <w:rFonts w:ascii="Arial" w:hAnsi="Arial"/>
              </w:rPr>
            </w:pPr>
          </w:p>
        </w:tc>
        <w:tc>
          <w:tcPr>
            <w:tcW w:w="1800" w:type="dxa"/>
            <w:tcBorders>
              <w:right w:val="single" w:sz="24" w:space="0" w:color="auto"/>
            </w:tcBorders>
          </w:tcPr>
          <w:p w14:paraId="1849D06D" w14:textId="77777777" w:rsidR="004E416D" w:rsidRPr="00162154" w:rsidRDefault="004E416D" w:rsidP="00FE53CE">
            <w:pPr>
              <w:rPr>
                <w:rFonts w:ascii="Arial" w:hAnsi="Arial"/>
              </w:rPr>
            </w:pPr>
          </w:p>
        </w:tc>
        <w:tc>
          <w:tcPr>
            <w:tcW w:w="9360" w:type="dxa"/>
            <w:tcBorders>
              <w:left w:val="single" w:sz="24" w:space="0" w:color="auto"/>
            </w:tcBorders>
          </w:tcPr>
          <w:p w14:paraId="62CD9D91" w14:textId="77777777" w:rsidR="004E416D" w:rsidRPr="00162154" w:rsidRDefault="004E416D" w:rsidP="00FE53CE">
            <w:pPr>
              <w:rPr>
                <w:rFonts w:ascii="Arial" w:hAnsi="Arial"/>
              </w:rPr>
            </w:pPr>
          </w:p>
        </w:tc>
      </w:tr>
      <w:tr w:rsidR="004E416D" w:rsidRPr="00EE0F76" w14:paraId="1337205B" w14:textId="77777777" w:rsidTr="00FE53CE">
        <w:trPr>
          <w:jc w:val="center"/>
        </w:trPr>
        <w:tc>
          <w:tcPr>
            <w:tcW w:w="3528" w:type="dxa"/>
            <w:tcBorders>
              <w:right w:val="single" w:sz="24" w:space="0" w:color="auto"/>
            </w:tcBorders>
          </w:tcPr>
          <w:p w14:paraId="1FF2953C" w14:textId="77777777" w:rsidR="004E416D" w:rsidRPr="00EE0F76" w:rsidRDefault="004E416D" w:rsidP="00FE53CE">
            <w:pPr>
              <w:pStyle w:val="Heading2"/>
              <w:rPr>
                <w:b w:val="0"/>
              </w:rPr>
            </w:pPr>
            <w:r w:rsidRPr="00EE0F76">
              <w:rPr>
                <w:b w:val="0"/>
              </w:rPr>
              <w:t>Hip protectors</w:t>
            </w:r>
          </w:p>
        </w:tc>
        <w:tc>
          <w:tcPr>
            <w:tcW w:w="1260" w:type="dxa"/>
            <w:tcBorders>
              <w:left w:val="single" w:sz="24" w:space="0" w:color="auto"/>
            </w:tcBorders>
          </w:tcPr>
          <w:p w14:paraId="3853DD23" w14:textId="77777777" w:rsidR="004E416D" w:rsidRPr="00EE0F76" w:rsidRDefault="004E416D" w:rsidP="00FE53CE">
            <w:pPr>
              <w:rPr>
                <w:rFonts w:ascii="Arial" w:hAnsi="Arial"/>
              </w:rPr>
            </w:pPr>
            <w:r w:rsidRPr="00EE0F76">
              <w:rPr>
                <w:rFonts w:ascii="Arial" w:hAnsi="Arial"/>
                <w:sz w:val="22"/>
              </w:rPr>
              <w:t>CH</w:t>
            </w:r>
          </w:p>
        </w:tc>
        <w:tc>
          <w:tcPr>
            <w:tcW w:w="1800" w:type="dxa"/>
            <w:tcBorders>
              <w:right w:val="single" w:sz="24" w:space="0" w:color="auto"/>
            </w:tcBorders>
          </w:tcPr>
          <w:p w14:paraId="0457665A" w14:textId="77777777" w:rsidR="004E416D" w:rsidRPr="00EE0F76" w:rsidRDefault="004E416D" w:rsidP="00FE53CE">
            <w:pPr>
              <w:rPr>
                <w:rFonts w:ascii="Arial" w:hAnsi="Arial"/>
              </w:rPr>
            </w:pPr>
            <w:r w:rsidRPr="00EE0F76">
              <w:rPr>
                <w:rFonts w:ascii="Arial" w:hAnsi="Arial"/>
                <w:sz w:val="22"/>
              </w:rPr>
              <w:t>CH</w:t>
            </w:r>
          </w:p>
        </w:tc>
        <w:tc>
          <w:tcPr>
            <w:tcW w:w="9360" w:type="dxa"/>
            <w:tcBorders>
              <w:left w:val="single" w:sz="24" w:space="0" w:color="auto"/>
            </w:tcBorders>
          </w:tcPr>
          <w:p w14:paraId="27FE4DFC" w14:textId="77777777" w:rsidR="004E416D" w:rsidRPr="00EE0F76" w:rsidRDefault="004E416D" w:rsidP="00FE53CE">
            <w:pPr>
              <w:rPr>
                <w:rFonts w:ascii="Arial" w:hAnsi="Arial"/>
              </w:rPr>
            </w:pPr>
            <w:r w:rsidRPr="00EE0F76">
              <w:rPr>
                <w:rFonts w:ascii="Arial" w:hAnsi="Arial"/>
                <w:sz w:val="22"/>
              </w:rPr>
              <w:t>Advice available through local Falls Prevention Service – care homes to check out their local provision</w:t>
            </w:r>
          </w:p>
          <w:p w14:paraId="6202745E" w14:textId="77777777" w:rsidR="004E416D" w:rsidRPr="00EE0F76" w:rsidRDefault="004E416D" w:rsidP="00FE53CE">
            <w:pPr>
              <w:rPr>
                <w:rFonts w:ascii="Arial" w:hAnsi="Arial"/>
              </w:rPr>
            </w:pPr>
          </w:p>
        </w:tc>
      </w:tr>
      <w:tr w:rsidR="004E416D" w:rsidRPr="00162154" w14:paraId="16E661CB" w14:textId="77777777" w:rsidTr="00FE53CE">
        <w:trPr>
          <w:jc w:val="center"/>
        </w:trPr>
        <w:tc>
          <w:tcPr>
            <w:tcW w:w="3528" w:type="dxa"/>
            <w:tcBorders>
              <w:right w:val="single" w:sz="24" w:space="0" w:color="auto"/>
            </w:tcBorders>
          </w:tcPr>
          <w:p w14:paraId="44E0ED3E" w14:textId="77777777" w:rsidR="004E416D" w:rsidRPr="00162154" w:rsidRDefault="004E416D" w:rsidP="00FE53CE">
            <w:pPr>
              <w:pStyle w:val="Heading2"/>
            </w:pPr>
            <w:r w:rsidRPr="00162154">
              <w:t xml:space="preserve">Bariatric versions of standard equipment </w:t>
            </w:r>
          </w:p>
        </w:tc>
        <w:tc>
          <w:tcPr>
            <w:tcW w:w="1260" w:type="dxa"/>
            <w:tcBorders>
              <w:left w:val="single" w:sz="24" w:space="0" w:color="auto"/>
            </w:tcBorders>
          </w:tcPr>
          <w:p w14:paraId="03FA477B" w14:textId="395C5DFB" w:rsidR="004E416D" w:rsidRPr="00162154" w:rsidRDefault="004E416D" w:rsidP="00FE53CE">
            <w:pPr>
              <w:rPr>
                <w:rFonts w:ascii="Arial" w:hAnsi="Arial"/>
              </w:rPr>
            </w:pPr>
            <w:r w:rsidRPr="00162154">
              <w:rPr>
                <w:rFonts w:ascii="Arial" w:hAnsi="Arial"/>
                <w:sz w:val="22"/>
              </w:rPr>
              <w:t>CH</w:t>
            </w:r>
            <w:r w:rsidR="007760D2">
              <w:rPr>
                <w:rFonts w:ascii="Arial" w:hAnsi="Arial"/>
                <w:sz w:val="22"/>
              </w:rPr>
              <w:t>/CES</w:t>
            </w:r>
            <w:r w:rsidR="005803E5">
              <w:rPr>
                <w:rFonts w:ascii="Arial" w:hAnsi="Arial"/>
                <w:sz w:val="20"/>
                <w:szCs w:val="20"/>
              </w:rPr>
              <w:t>/CHC</w:t>
            </w:r>
          </w:p>
        </w:tc>
        <w:tc>
          <w:tcPr>
            <w:tcW w:w="1800" w:type="dxa"/>
            <w:tcBorders>
              <w:right w:val="single" w:sz="24" w:space="0" w:color="auto"/>
            </w:tcBorders>
          </w:tcPr>
          <w:p w14:paraId="3394F900" w14:textId="278E4592" w:rsidR="004E416D" w:rsidRPr="00162154" w:rsidDel="008E09CC" w:rsidRDefault="004E416D" w:rsidP="00FE53CE">
            <w:pPr>
              <w:rPr>
                <w:rFonts w:ascii="Arial" w:hAnsi="Arial"/>
              </w:rPr>
            </w:pPr>
            <w:r w:rsidRPr="00162154">
              <w:rPr>
                <w:rFonts w:ascii="Arial" w:hAnsi="Arial"/>
                <w:sz w:val="22"/>
              </w:rPr>
              <w:t>CH</w:t>
            </w:r>
            <w:r>
              <w:rPr>
                <w:rFonts w:ascii="Arial" w:hAnsi="Arial"/>
                <w:sz w:val="22"/>
              </w:rPr>
              <w:t>/</w:t>
            </w:r>
            <w:r w:rsidRPr="00603FB6">
              <w:rPr>
                <w:rFonts w:ascii="Arial" w:hAnsi="Arial"/>
                <w:sz w:val="22"/>
              </w:rPr>
              <w:t>CES</w:t>
            </w:r>
            <w:r w:rsidR="005803E5">
              <w:rPr>
                <w:rFonts w:ascii="Arial" w:hAnsi="Arial"/>
                <w:sz w:val="20"/>
                <w:szCs w:val="20"/>
              </w:rPr>
              <w:t>/CHC</w:t>
            </w:r>
          </w:p>
        </w:tc>
        <w:tc>
          <w:tcPr>
            <w:tcW w:w="9360" w:type="dxa"/>
            <w:tcBorders>
              <w:left w:val="single" w:sz="24" w:space="0" w:color="auto"/>
            </w:tcBorders>
          </w:tcPr>
          <w:p w14:paraId="75213B21" w14:textId="77777777" w:rsidR="004E416D" w:rsidRPr="00162154" w:rsidRDefault="004E416D" w:rsidP="00FE53CE">
            <w:pPr>
              <w:rPr>
                <w:rFonts w:ascii="Arial" w:hAnsi="Arial"/>
              </w:rPr>
            </w:pPr>
            <w:r>
              <w:rPr>
                <w:rFonts w:ascii="Arial" w:hAnsi="Arial"/>
                <w:sz w:val="22"/>
              </w:rPr>
              <w:t>Provis</w:t>
            </w:r>
            <w:r w:rsidR="007760D2">
              <w:rPr>
                <w:rFonts w:ascii="Arial" w:hAnsi="Arial"/>
                <w:sz w:val="22"/>
              </w:rPr>
              <w:t>ion of certain items to</w:t>
            </w:r>
            <w:r>
              <w:rPr>
                <w:rFonts w:ascii="Arial" w:hAnsi="Arial"/>
                <w:sz w:val="22"/>
              </w:rPr>
              <w:t xml:space="preserve"> care homes following specialist risk assessment. Stock not routinely held at CES. Could be s</w:t>
            </w:r>
            <w:r w:rsidRPr="00162154">
              <w:rPr>
                <w:rFonts w:ascii="Arial" w:hAnsi="Arial"/>
                <w:sz w:val="22"/>
              </w:rPr>
              <w:t>ubject to special orders process</w:t>
            </w:r>
            <w:r>
              <w:rPr>
                <w:rFonts w:ascii="Arial" w:hAnsi="Arial"/>
                <w:sz w:val="22"/>
              </w:rPr>
              <w:t xml:space="preserve"> and authorisation/local policies.</w:t>
            </w:r>
          </w:p>
        </w:tc>
      </w:tr>
      <w:tr w:rsidR="005803E5" w:rsidRPr="00162154" w14:paraId="6CE242C9" w14:textId="77777777" w:rsidTr="00FE53CE">
        <w:trPr>
          <w:jc w:val="center"/>
        </w:trPr>
        <w:tc>
          <w:tcPr>
            <w:tcW w:w="3528" w:type="dxa"/>
            <w:tcBorders>
              <w:right w:val="single" w:sz="24" w:space="0" w:color="auto"/>
            </w:tcBorders>
          </w:tcPr>
          <w:p w14:paraId="6AB4F9A2" w14:textId="3F28F9C1" w:rsidR="005803E5" w:rsidRPr="00162154" w:rsidRDefault="005803E5" w:rsidP="00FE53CE">
            <w:pPr>
              <w:pStyle w:val="Heading2"/>
            </w:pPr>
            <w:r>
              <w:t xml:space="preserve">Lifting cushions </w:t>
            </w:r>
          </w:p>
        </w:tc>
        <w:tc>
          <w:tcPr>
            <w:tcW w:w="1260" w:type="dxa"/>
            <w:tcBorders>
              <w:left w:val="single" w:sz="24" w:space="0" w:color="auto"/>
            </w:tcBorders>
          </w:tcPr>
          <w:p w14:paraId="3BD9B443" w14:textId="61873D70" w:rsidR="005803E5" w:rsidRPr="00162154" w:rsidRDefault="005803E5" w:rsidP="00FE53CE">
            <w:pPr>
              <w:rPr>
                <w:rFonts w:ascii="Arial" w:hAnsi="Arial"/>
                <w:sz w:val="22"/>
              </w:rPr>
            </w:pPr>
            <w:r>
              <w:rPr>
                <w:rFonts w:ascii="Arial" w:hAnsi="Arial"/>
                <w:sz w:val="22"/>
              </w:rPr>
              <w:t>CH</w:t>
            </w:r>
          </w:p>
        </w:tc>
        <w:tc>
          <w:tcPr>
            <w:tcW w:w="1800" w:type="dxa"/>
            <w:tcBorders>
              <w:right w:val="single" w:sz="24" w:space="0" w:color="auto"/>
            </w:tcBorders>
          </w:tcPr>
          <w:p w14:paraId="29E54436" w14:textId="1C4CD0ED" w:rsidR="005803E5" w:rsidRPr="00162154" w:rsidRDefault="005803E5" w:rsidP="00FE53CE">
            <w:pPr>
              <w:rPr>
                <w:rFonts w:ascii="Arial" w:hAnsi="Arial"/>
                <w:sz w:val="22"/>
              </w:rPr>
            </w:pPr>
            <w:r>
              <w:rPr>
                <w:rFonts w:ascii="Arial" w:hAnsi="Arial"/>
                <w:sz w:val="22"/>
              </w:rPr>
              <w:t>CH</w:t>
            </w:r>
          </w:p>
        </w:tc>
        <w:tc>
          <w:tcPr>
            <w:tcW w:w="9360" w:type="dxa"/>
            <w:tcBorders>
              <w:left w:val="single" w:sz="24" w:space="0" w:color="auto"/>
            </w:tcBorders>
          </w:tcPr>
          <w:p w14:paraId="5B76853C" w14:textId="3FE4C0B0" w:rsidR="005803E5" w:rsidRDefault="005803E5" w:rsidP="00FE53CE">
            <w:pPr>
              <w:rPr>
                <w:rFonts w:ascii="Arial" w:hAnsi="Arial"/>
                <w:sz w:val="22"/>
              </w:rPr>
            </w:pPr>
            <w:r>
              <w:rPr>
                <w:rFonts w:ascii="Arial" w:hAnsi="Arial"/>
                <w:sz w:val="22"/>
              </w:rPr>
              <w:t xml:space="preserve">Such </w:t>
            </w:r>
            <w:r w:rsidR="000D188B">
              <w:rPr>
                <w:rFonts w:ascii="Arial" w:hAnsi="Arial"/>
                <w:sz w:val="22"/>
              </w:rPr>
              <w:t>as the ElK</w:t>
            </w:r>
          </w:p>
        </w:tc>
      </w:tr>
    </w:tbl>
    <w:p w14:paraId="1F426584" w14:textId="77777777" w:rsidR="004E416D" w:rsidRPr="00CA451A" w:rsidRDefault="004E416D" w:rsidP="00CA451A">
      <w:pPr>
        <w:rPr>
          <w:rFonts w:ascii="Arial" w:hAnsi="Arial" w:cs="Arial"/>
          <w:sz w:val="22"/>
          <w:szCs w:val="22"/>
        </w:rPr>
      </w:pPr>
    </w:p>
    <w:sectPr w:rsidR="004E416D" w:rsidRPr="00CA451A" w:rsidSect="00CA451A">
      <w:pgSz w:w="16838" w:h="11906" w:orient="landscape"/>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DEF36" w14:textId="77777777" w:rsidR="00555863" w:rsidRDefault="00555863" w:rsidP="00CA451A">
      <w:r>
        <w:separator/>
      </w:r>
    </w:p>
  </w:endnote>
  <w:endnote w:type="continuationSeparator" w:id="0">
    <w:p w14:paraId="1B0FCC41" w14:textId="77777777" w:rsidR="00555863" w:rsidRDefault="00555863" w:rsidP="00CA4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E9BA5" w14:textId="77777777" w:rsidR="004533A8" w:rsidRDefault="004533A8">
    <w:pPr>
      <w:pStyle w:val="Footer"/>
      <w:jc w:val="right"/>
    </w:pPr>
  </w:p>
  <w:p w14:paraId="5997F403" w14:textId="77777777" w:rsidR="004533A8" w:rsidRDefault="004533A8">
    <w:pPr>
      <w:pStyle w:val="Footer"/>
      <w:jc w:val="right"/>
      <w:rPr>
        <w:color w:val="595959" w:themeColor="text1" w:themeTint="A6"/>
        <w:sz w:val="20"/>
        <w:szCs w:val="20"/>
      </w:rPr>
    </w:pPr>
    <w:r>
      <w:rPr>
        <w:color w:val="595959" w:themeColor="text1" w:themeTint="A6"/>
        <w:sz w:val="20"/>
        <w:szCs w:val="20"/>
      </w:rPr>
      <w:t>November 2018                                                                                                                                                 Version 1:0</w:t>
    </w:r>
  </w:p>
  <w:p w14:paraId="7F745874" w14:textId="77777777" w:rsidR="004533A8" w:rsidRDefault="004533A8">
    <w:pPr>
      <w:pStyle w:val="Footer"/>
      <w:jc w:val="right"/>
      <w:rPr>
        <w:color w:val="595959" w:themeColor="text1" w:themeTint="A6"/>
        <w:sz w:val="20"/>
        <w:szCs w:val="20"/>
      </w:rPr>
    </w:pPr>
  </w:p>
  <w:p w14:paraId="134B0BDF" w14:textId="357909A9" w:rsidR="004533A8" w:rsidRDefault="00555863">
    <w:pPr>
      <w:pStyle w:val="Footer"/>
      <w:jc w:val="right"/>
    </w:pPr>
    <w:sdt>
      <w:sdtPr>
        <w:id w:val="-1764598628"/>
        <w:docPartObj>
          <w:docPartGallery w:val="Page Numbers (Bottom of Page)"/>
          <w:docPartUnique/>
        </w:docPartObj>
      </w:sdtPr>
      <w:sdtEndPr>
        <w:rPr>
          <w:noProof/>
        </w:rPr>
      </w:sdtEndPr>
      <w:sdtContent>
        <w:r w:rsidR="004533A8">
          <w:fldChar w:fldCharType="begin"/>
        </w:r>
        <w:r w:rsidR="004533A8">
          <w:instrText xml:space="preserve"> PAGE   \* MERGEFORMAT </w:instrText>
        </w:r>
        <w:r w:rsidR="004533A8">
          <w:fldChar w:fldCharType="separate"/>
        </w:r>
        <w:r w:rsidR="006D75C3">
          <w:rPr>
            <w:noProof/>
          </w:rPr>
          <w:t>19</w:t>
        </w:r>
        <w:r w:rsidR="004533A8">
          <w:rPr>
            <w:noProof/>
          </w:rPr>
          <w:fldChar w:fldCharType="end"/>
        </w:r>
      </w:sdtContent>
    </w:sdt>
  </w:p>
  <w:p w14:paraId="053603E5" w14:textId="77777777" w:rsidR="004533A8" w:rsidRDefault="00453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13555" w14:textId="77777777" w:rsidR="00555863" w:rsidRDefault="00555863" w:rsidP="00CA451A">
      <w:r>
        <w:separator/>
      </w:r>
    </w:p>
  </w:footnote>
  <w:footnote w:type="continuationSeparator" w:id="0">
    <w:p w14:paraId="44B02B8B" w14:textId="77777777" w:rsidR="00555863" w:rsidRDefault="00555863" w:rsidP="00CA451A">
      <w:r>
        <w:continuationSeparator/>
      </w:r>
    </w:p>
  </w:footnote>
  <w:footnote w:id="1">
    <w:p w14:paraId="07FAEA52" w14:textId="3076E814" w:rsidR="00857E5B" w:rsidRDefault="00857E5B" w:rsidP="00857E5B">
      <w:pPr>
        <w:pStyle w:val="FootnoteText"/>
      </w:pPr>
      <w:r>
        <w:rPr>
          <w:rStyle w:val="FootnoteReference"/>
        </w:rPr>
        <w:footnoteRef/>
      </w:r>
      <w:r>
        <w:t xml:space="preserve"> The exception being any items constructed of a soft material eg slings. These will only have a PUK (product) number written in permanent ink.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ECB13" w14:textId="6981D44E" w:rsidR="004533A8" w:rsidRDefault="004533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3714F"/>
    <w:multiLevelType w:val="hybridMultilevel"/>
    <w:tmpl w:val="6BB2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25222"/>
    <w:multiLevelType w:val="hybridMultilevel"/>
    <w:tmpl w:val="41A25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94E2A"/>
    <w:multiLevelType w:val="hybridMultilevel"/>
    <w:tmpl w:val="CEFE608E"/>
    <w:lvl w:ilvl="0" w:tplc="EBACA93A">
      <w:start w:val="1"/>
      <w:numFmt w:val="bullet"/>
      <w:lvlText w:val=""/>
      <w:lvlJc w:val="left"/>
      <w:pPr>
        <w:tabs>
          <w:tab w:val="num" w:pos="927"/>
        </w:tabs>
        <w:ind w:left="90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856C14"/>
    <w:multiLevelType w:val="hybridMultilevel"/>
    <w:tmpl w:val="09486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872DBB"/>
    <w:multiLevelType w:val="hybridMultilevel"/>
    <w:tmpl w:val="2F8A1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962ECC"/>
    <w:multiLevelType w:val="hybridMultilevel"/>
    <w:tmpl w:val="0C64B0F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51A"/>
    <w:rsid w:val="00002774"/>
    <w:rsid w:val="00013130"/>
    <w:rsid w:val="00023E1B"/>
    <w:rsid w:val="0003646C"/>
    <w:rsid w:val="00036C68"/>
    <w:rsid w:val="000460F7"/>
    <w:rsid w:val="00047208"/>
    <w:rsid w:val="0005071F"/>
    <w:rsid w:val="00054A8B"/>
    <w:rsid w:val="00062AE3"/>
    <w:rsid w:val="0006386E"/>
    <w:rsid w:val="00076292"/>
    <w:rsid w:val="00077133"/>
    <w:rsid w:val="00084BB0"/>
    <w:rsid w:val="000A547B"/>
    <w:rsid w:val="000B19F0"/>
    <w:rsid w:val="000D188B"/>
    <w:rsid w:val="00102434"/>
    <w:rsid w:val="00106DB3"/>
    <w:rsid w:val="0011257B"/>
    <w:rsid w:val="00140C4E"/>
    <w:rsid w:val="00141510"/>
    <w:rsid w:val="00160DBB"/>
    <w:rsid w:val="00165003"/>
    <w:rsid w:val="001732BD"/>
    <w:rsid w:val="00174E68"/>
    <w:rsid w:val="0018260A"/>
    <w:rsid w:val="001A4896"/>
    <w:rsid w:val="00223657"/>
    <w:rsid w:val="002308B8"/>
    <w:rsid w:val="002375EF"/>
    <w:rsid w:val="00274710"/>
    <w:rsid w:val="00280154"/>
    <w:rsid w:val="002B24E7"/>
    <w:rsid w:val="002D0700"/>
    <w:rsid w:val="00300E56"/>
    <w:rsid w:val="00324E8F"/>
    <w:rsid w:val="00327201"/>
    <w:rsid w:val="003436C5"/>
    <w:rsid w:val="0035665C"/>
    <w:rsid w:val="003779C0"/>
    <w:rsid w:val="003C29C9"/>
    <w:rsid w:val="003C4C93"/>
    <w:rsid w:val="003E1EE5"/>
    <w:rsid w:val="004513FF"/>
    <w:rsid w:val="004533A8"/>
    <w:rsid w:val="00486386"/>
    <w:rsid w:val="00486C5A"/>
    <w:rsid w:val="004A7410"/>
    <w:rsid w:val="004B26DE"/>
    <w:rsid w:val="004B2818"/>
    <w:rsid w:val="004B4DA4"/>
    <w:rsid w:val="004B4F10"/>
    <w:rsid w:val="004E0BDF"/>
    <w:rsid w:val="004E1CA5"/>
    <w:rsid w:val="004E2637"/>
    <w:rsid w:val="004E416D"/>
    <w:rsid w:val="004F6459"/>
    <w:rsid w:val="00512654"/>
    <w:rsid w:val="00513304"/>
    <w:rsid w:val="00527F5E"/>
    <w:rsid w:val="005356A9"/>
    <w:rsid w:val="005366C4"/>
    <w:rsid w:val="00555863"/>
    <w:rsid w:val="0055794C"/>
    <w:rsid w:val="005738F3"/>
    <w:rsid w:val="005751C4"/>
    <w:rsid w:val="005803E5"/>
    <w:rsid w:val="005F3BB5"/>
    <w:rsid w:val="005F6E58"/>
    <w:rsid w:val="006002DD"/>
    <w:rsid w:val="006635B3"/>
    <w:rsid w:val="00665FCA"/>
    <w:rsid w:val="00671BEE"/>
    <w:rsid w:val="00672934"/>
    <w:rsid w:val="00684173"/>
    <w:rsid w:val="00694708"/>
    <w:rsid w:val="006C1FE4"/>
    <w:rsid w:val="006D75C3"/>
    <w:rsid w:val="006F71FA"/>
    <w:rsid w:val="007356DC"/>
    <w:rsid w:val="0074770D"/>
    <w:rsid w:val="00760129"/>
    <w:rsid w:val="00765573"/>
    <w:rsid w:val="007708C0"/>
    <w:rsid w:val="007760D2"/>
    <w:rsid w:val="00776D3F"/>
    <w:rsid w:val="00795000"/>
    <w:rsid w:val="007B6593"/>
    <w:rsid w:val="007C04CF"/>
    <w:rsid w:val="007C18B0"/>
    <w:rsid w:val="007D282D"/>
    <w:rsid w:val="00805A70"/>
    <w:rsid w:val="0083023D"/>
    <w:rsid w:val="00855377"/>
    <w:rsid w:val="00857E5B"/>
    <w:rsid w:val="00877C78"/>
    <w:rsid w:val="008A3174"/>
    <w:rsid w:val="008A6194"/>
    <w:rsid w:val="008D1CF5"/>
    <w:rsid w:val="008D63F5"/>
    <w:rsid w:val="00907199"/>
    <w:rsid w:val="00910F83"/>
    <w:rsid w:val="009264E3"/>
    <w:rsid w:val="009416C4"/>
    <w:rsid w:val="00955CEA"/>
    <w:rsid w:val="009729E8"/>
    <w:rsid w:val="0097330C"/>
    <w:rsid w:val="009A087F"/>
    <w:rsid w:val="009A2715"/>
    <w:rsid w:val="009A4F07"/>
    <w:rsid w:val="009C0B00"/>
    <w:rsid w:val="009C2F7B"/>
    <w:rsid w:val="009C618C"/>
    <w:rsid w:val="009F58D6"/>
    <w:rsid w:val="00A56130"/>
    <w:rsid w:val="00A57F59"/>
    <w:rsid w:val="00A7199E"/>
    <w:rsid w:val="00A71EC8"/>
    <w:rsid w:val="00A85E51"/>
    <w:rsid w:val="00A95A44"/>
    <w:rsid w:val="00AC07E4"/>
    <w:rsid w:val="00AC1985"/>
    <w:rsid w:val="00AC3C29"/>
    <w:rsid w:val="00AD2B44"/>
    <w:rsid w:val="00AE2994"/>
    <w:rsid w:val="00AF0AE0"/>
    <w:rsid w:val="00B64AD0"/>
    <w:rsid w:val="00B85E49"/>
    <w:rsid w:val="00B9238F"/>
    <w:rsid w:val="00B95EDC"/>
    <w:rsid w:val="00BB19C3"/>
    <w:rsid w:val="00BB5EBE"/>
    <w:rsid w:val="00BC0DE9"/>
    <w:rsid w:val="00BC1D23"/>
    <w:rsid w:val="00BC3682"/>
    <w:rsid w:val="00BD0CA2"/>
    <w:rsid w:val="00BD2F1C"/>
    <w:rsid w:val="00C16ED4"/>
    <w:rsid w:val="00C534CF"/>
    <w:rsid w:val="00C87E3A"/>
    <w:rsid w:val="00C96E0A"/>
    <w:rsid w:val="00CA451A"/>
    <w:rsid w:val="00CB00D9"/>
    <w:rsid w:val="00CB23EC"/>
    <w:rsid w:val="00CE2141"/>
    <w:rsid w:val="00D00577"/>
    <w:rsid w:val="00D03B94"/>
    <w:rsid w:val="00D10751"/>
    <w:rsid w:val="00D1255F"/>
    <w:rsid w:val="00D37DFF"/>
    <w:rsid w:val="00D4557B"/>
    <w:rsid w:val="00D93F3A"/>
    <w:rsid w:val="00DA2534"/>
    <w:rsid w:val="00DA2610"/>
    <w:rsid w:val="00DA3229"/>
    <w:rsid w:val="00DB54CC"/>
    <w:rsid w:val="00E01C37"/>
    <w:rsid w:val="00E03EA7"/>
    <w:rsid w:val="00E04B84"/>
    <w:rsid w:val="00E059CD"/>
    <w:rsid w:val="00E15D12"/>
    <w:rsid w:val="00E24400"/>
    <w:rsid w:val="00E3022A"/>
    <w:rsid w:val="00E46B32"/>
    <w:rsid w:val="00E86934"/>
    <w:rsid w:val="00E94D3A"/>
    <w:rsid w:val="00EA31E9"/>
    <w:rsid w:val="00EB09FA"/>
    <w:rsid w:val="00ED2AA1"/>
    <w:rsid w:val="00EE22BA"/>
    <w:rsid w:val="00F01DD6"/>
    <w:rsid w:val="00F1006C"/>
    <w:rsid w:val="00F15F3A"/>
    <w:rsid w:val="00F215BC"/>
    <w:rsid w:val="00F30BAB"/>
    <w:rsid w:val="00F32161"/>
    <w:rsid w:val="00F5277C"/>
    <w:rsid w:val="00F6371F"/>
    <w:rsid w:val="00F77BFE"/>
    <w:rsid w:val="00F87A4E"/>
    <w:rsid w:val="00F91434"/>
    <w:rsid w:val="00FB7641"/>
    <w:rsid w:val="00FC1C27"/>
    <w:rsid w:val="00FD3304"/>
    <w:rsid w:val="00FD4CB3"/>
    <w:rsid w:val="00FE5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B751C"/>
  <w15:docId w15:val="{F1876818-BE97-42F0-96BE-43DB9AD2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51A"/>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CA451A"/>
    <w:pPr>
      <w:keepNext/>
      <w:outlineLvl w:val="1"/>
    </w:pPr>
    <w:rPr>
      <w:rFonts w:ascii="Arial" w:hAnsi="Arial" w:cs="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451A"/>
    <w:rPr>
      <w:rFonts w:ascii="Arial" w:eastAsia="Times New Roman" w:hAnsi="Arial" w:cs="Arial"/>
      <w:b/>
      <w:bCs/>
      <w:szCs w:val="24"/>
    </w:rPr>
  </w:style>
  <w:style w:type="paragraph" w:styleId="Footer">
    <w:name w:val="footer"/>
    <w:basedOn w:val="Normal"/>
    <w:link w:val="FooterChar"/>
    <w:uiPriority w:val="99"/>
    <w:rsid w:val="00CA451A"/>
    <w:pPr>
      <w:tabs>
        <w:tab w:val="center" w:pos="4153"/>
        <w:tab w:val="right" w:pos="8306"/>
      </w:tabs>
    </w:pPr>
    <w:rPr>
      <w:lang w:eastAsia="en-US"/>
    </w:rPr>
  </w:style>
  <w:style w:type="character" w:customStyle="1" w:styleId="FooterChar">
    <w:name w:val="Footer Char"/>
    <w:basedOn w:val="DefaultParagraphFont"/>
    <w:link w:val="Footer"/>
    <w:uiPriority w:val="99"/>
    <w:rsid w:val="00CA451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451A"/>
    <w:pPr>
      <w:tabs>
        <w:tab w:val="center" w:pos="4513"/>
        <w:tab w:val="right" w:pos="9026"/>
      </w:tabs>
    </w:pPr>
  </w:style>
  <w:style w:type="character" w:customStyle="1" w:styleId="HeaderChar">
    <w:name w:val="Header Char"/>
    <w:basedOn w:val="DefaultParagraphFont"/>
    <w:link w:val="Header"/>
    <w:uiPriority w:val="99"/>
    <w:rsid w:val="00CA451A"/>
    <w:rPr>
      <w:rFonts w:ascii="Times New Roman" w:eastAsia="Times New Roman" w:hAnsi="Times New Roman" w:cs="Times New Roman"/>
      <w:sz w:val="24"/>
      <w:szCs w:val="24"/>
      <w:lang w:eastAsia="en-GB"/>
    </w:rPr>
  </w:style>
  <w:style w:type="paragraph" w:customStyle="1" w:styleId="Default">
    <w:name w:val="Default"/>
    <w:rsid w:val="00CA451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A451A"/>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CA451A"/>
    <w:rPr>
      <w:sz w:val="16"/>
      <w:szCs w:val="16"/>
    </w:rPr>
  </w:style>
  <w:style w:type="paragraph" w:styleId="CommentText">
    <w:name w:val="annotation text"/>
    <w:basedOn w:val="Normal"/>
    <w:link w:val="CommentTextChar"/>
    <w:uiPriority w:val="99"/>
    <w:semiHidden/>
    <w:unhideWhenUsed/>
    <w:rsid w:val="00CA451A"/>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A451A"/>
    <w:rPr>
      <w:sz w:val="20"/>
      <w:szCs w:val="20"/>
    </w:rPr>
  </w:style>
  <w:style w:type="paragraph" w:styleId="BalloonText">
    <w:name w:val="Balloon Text"/>
    <w:basedOn w:val="Normal"/>
    <w:link w:val="BalloonTextChar"/>
    <w:uiPriority w:val="99"/>
    <w:semiHidden/>
    <w:unhideWhenUsed/>
    <w:rsid w:val="00CA451A"/>
    <w:rPr>
      <w:rFonts w:ascii="Tahoma" w:hAnsi="Tahoma" w:cs="Tahoma"/>
      <w:sz w:val="16"/>
      <w:szCs w:val="16"/>
    </w:rPr>
  </w:style>
  <w:style w:type="character" w:customStyle="1" w:styleId="BalloonTextChar">
    <w:name w:val="Balloon Text Char"/>
    <w:basedOn w:val="DefaultParagraphFont"/>
    <w:link w:val="BalloonText"/>
    <w:uiPriority w:val="99"/>
    <w:semiHidden/>
    <w:rsid w:val="00CA451A"/>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4E416D"/>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4E416D"/>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907199"/>
    <w:rPr>
      <w:b/>
      <w:bCs/>
      <w:i w:val="0"/>
      <w:iCs w:val="0"/>
    </w:rPr>
  </w:style>
  <w:style w:type="character" w:customStyle="1" w:styleId="st1">
    <w:name w:val="st1"/>
    <w:basedOn w:val="DefaultParagraphFont"/>
    <w:rsid w:val="00907199"/>
  </w:style>
  <w:style w:type="paragraph" w:styleId="NoSpacing">
    <w:name w:val="No Spacing"/>
    <w:link w:val="NoSpacingChar"/>
    <w:uiPriority w:val="1"/>
    <w:qFormat/>
    <w:rsid w:val="00F01DD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01DD6"/>
    <w:rPr>
      <w:rFonts w:eastAsiaTheme="minorEastAsia"/>
      <w:lang w:val="en-US"/>
    </w:rPr>
  </w:style>
  <w:style w:type="paragraph" w:styleId="FootnoteText">
    <w:name w:val="footnote text"/>
    <w:basedOn w:val="Normal"/>
    <w:link w:val="FootnoteTextChar"/>
    <w:uiPriority w:val="99"/>
    <w:semiHidden/>
    <w:unhideWhenUsed/>
    <w:rsid w:val="00857E5B"/>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857E5B"/>
    <w:rPr>
      <w:sz w:val="20"/>
      <w:szCs w:val="20"/>
    </w:rPr>
  </w:style>
  <w:style w:type="character" w:styleId="FootnoteReference">
    <w:name w:val="footnote reference"/>
    <w:basedOn w:val="DefaultParagraphFont"/>
    <w:uiPriority w:val="99"/>
    <w:semiHidden/>
    <w:unhideWhenUsed/>
    <w:rsid w:val="00857E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78257">
      <w:bodyDiv w:val="1"/>
      <w:marLeft w:val="0"/>
      <w:marRight w:val="0"/>
      <w:marTop w:val="0"/>
      <w:marBottom w:val="0"/>
      <w:divBdr>
        <w:top w:val="none" w:sz="0" w:space="0" w:color="auto"/>
        <w:left w:val="none" w:sz="0" w:space="0" w:color="auto"/>
        <w:bottom w:val="none" w:sz="0" w:space="0" w:color="auto"/>
        <w:right w:val="none" w:sz="0" w:space="0" w:color="auto"/>
      </w:divBdr>
    </w:div>
    <w:div w:id="2020695003">
      <w:bodyDiv w:val="1"/>
      <w:marLeft w:val="0"/>
      <w:marRight w:val="0"/>
      <w:marTop w:val="0"/>
      <w:marBottom w:val="0"/>
      <w:divBdr>
        <w:top w:val="none" w:sz="0" w:space="0" w:color="auto"/>
        <w:left w:val="none" w:sz="0" w:space="0" w:color="auto"/>
        <w:bottom w:val="none" w:sz="0" w:space="0" w:color="auto"/>
        <w:right w:val="none" w:sz="0" w:space="0" w:color="auto"/>
      </w:divBdr>
    </w:div>
    <w:div w:id="212920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0B156-F4BD-450E-88CA-FA88CD6ED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5170</Words>
  <Characters>29471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The Provision of Community Equipment in Care Homes</vt:lpstr>
    </vt:vector>
  </TitlesOfParts>
  <Company>Surrey County Council</Company>
  <LinksUpToDate>false</LinksUpToDate>
  <CharactersWithSpaces>34572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Provision of Community Equipment in Care Homes Guidance</dc:title>
  <dc:creator>Mary Bamgbade-Ogunalyi</dc:creator>
  <cp:lastModifiedBy>Mary Ogunlayi ASC</cp:lastModifiedBy>
  <cp:revision>3</cp:revision>
  <cp:lastPrinted>2018-11-21T10:58:00Z</cp:lastPrinted>
  <dcterms:created xsi:type="dcterms:W3CDTF">2018-11-21T11:10:00Z</dcterms:created>
  <dcterms:modified xsi:type="dcterms:W3CDTF">2018-11-21T11:17:00Z</dcterms:modified>
</cp:coreProperties>
</file>